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3" w:rsidRPr="00756FA9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756FA9">
        <w:rPr>
          <w:rFonts w:ascii="Garamond" w:hAnsi="Garamond"/>
          <w:szCs w:val="20"/>
        </w:rPr>
        <w:t>Indice</w:t>
      </w:r>
    </w:p>
    <w:p w:rsidR="00070B48" w:rsidRDefault="00B554F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756FA9">
        <w:rPr>
          <w:szCs w:val="20"/>
        </w:rPr>
        <w:fldChar w:fldCharType="begin"/>
      </w:r>
      <w:r w:rsidR="007632E6" w:rsidRPr="00756FA9">
        <w:rPr>
          <w:szCs w:val="20"/>
        </w:rPr>
        <w:instrText xml:space="preserve"> TOC \o "1-3" \h \z \u </w:instrText>
      </w:r>
      <w:r w:rsidRPr="00756FA9">
        <w:rPr>
          <w:szCs w:val="20"/>
        </w:rPr>
        <w:fldChar w:fldCharType="separate"/>
      </w:r>
      <w:hyperlink w:anchor="_Toc454961429" w:history="1">
        <w:r w:rsidR="00070B48" w:rsidRPr="007840DE">
          <w:rPr>
            <w:rStyle w:val="Collegamentoipertestuale"/>
            <w:noProof/>
          </w:rPr>
          <w:t>1.Scopo e campo di applicazione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0" w:history="1">
        <w:r w:rsidR="00070B48" w:rsidRPr="007840DE">
          <w:rPr>
            <w:rStyle w:val="Collegamentoipertestuale"/>
            <w:noProof/>
          </w:rPr>
          <w:t>2.Responsabilità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1" w:history="1">
        <w:r w:rsidR="00070B48" w:rsidRPr="007840DE">
          <w:rPr>
            <w:rStyle w:val="Collegamentoipertestuale"/>
            <w:noProof/>
          </w:rPr>
          <w:t>3. Modalità operative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2" w:history="1">
        <w:r w:rsidR="00070B48" w:rsidRPr="007840DE">
          <w:rPr>
            <w:rStyle w:val="Collegamentoipertestuale"/>
            <w:noProof/>
          </w:rPr>
          <w:t>3.1 Modalità di richiesta di acquisto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3" w:history="1">
        <w:r w:rsidR="00070B48" w:rsidRPr="007840DE">
          <w:rPr>
            <w:rStyle w:val="Collegamentoipertestuale"/>
            <w:noProof/>
          </w:rPr>
          <w:t>3.2 Modalità di qualifica e monitoraggio dei fornitori di beni e servizi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4" w:history="1">
        <w:r w:rsidR="00070B48" w:rsidRPr="007840DE">
          <w:rPr>
            <w:rStyle w:val="Collegamentoipertestuale"/>
            <w:noProof/>
          </w:rPr>
          <w:t>3.4 Predisposizione ordini di acquisto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5" w:history="1">
        <w:r w:rsidR="00070B48" w:rsidRPr="007840DE">
          <w:rPr>
            <w:rStyle w:val="Collegamentoipertestuale"/>
            <w:noProof/>
          </w:rPr>
          <w:t>3.5 Verifica e presa in carico dei prodotti approvvigionati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6" w:history="1">
        <w:r w:rsidR="00070B48" w:rsidRPr="007840DE">
          <w:rPr>
            <w:rStyle w:val="Collegamentoipertestuale"/>
            <w:noProof/>
          </w:rPr>
          <w:t>4. Documentazione di riferimento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0B48" w:rsidRDefault="00B554FC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454961437" w:history="1">
        <w:r w:rsidR="00070B48" w:rsidRPr="007840DE">
          <w:rPr>
            <w:rStyle w:val="Collegamentoipertestuale"/>
            <w:noProof/>
          </w:rPr>
          <w:t>5.Elenco delle modifiche</w:t>
        </w:r>
        <w:r w:rsidR="00070B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B48">
          <w:rPr>
            <w:noProof/>
            <w:webHidden/>
          </w:rPr>
          <w:instrText xml:space="preserve"> PAGEREF _Toc454961437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297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450E8" w:rsidRPr="00756FA9" w:rsidRDefault="00B554FC" w:rsidP="00B50800">
      <w:pPr>
        <w:spacing w:after="0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fldChar w:fldCharType="end"/>
      </w: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219"/>
        <w:gridCol w:w="1912"/>
        <w:gridCol w:w="3469"/>
        <w:gridCol w:w="1627"/>
        <w:gridCol w:w="1627"/>
      </w:tblGrid>
      <w:tr w:rsidR="000F2E1E" w:rsidRPr="00756FA9" w:rsidTr="00E10959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756FA9" w:rsidRDefault="000F2E1E" w:rsidP="00E10959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756FA9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ED2967" w:rsidRPr="00756FA9" w:rsidTr="00E10959">
        <w:trPr>
          <w:trHeight w:val="227"/>
        </w:trPr>
        <w:tc>
          <w:tcPr>
            <w:tcW w:w="1219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ED2967" w:rsidRPr="00756FA9" w:rsidTr="00E10959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756FA9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756FA9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010FDF" w:rsidRPr="00756FA9" w:rsidRDefault="00C304A3" w:rsidP="00010FDF">
      <w:pPr>
        <w:pStyle w:val="Titolo1"/>
        <w:spacing w:before="0" w:after="0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br w:type="page"/>
      </w:r>
      <w:bookmarkStart w:id="3" w:name="_Toc316968854"/>
      <w:bookmarkStart w:id="4" w:name="_Toc454961429"/>
      <w:bookmarkEnd w:id="0"/>
      <w:bookmarkEnd w:id="1"/>
      <w:bookmarkEnd w:id="2"/>
      <w:r w:rsidR="00010FDF" w:rsidRPr="00756FA9">
        <w:rPr>
          <w:rFonts w:ascii="Garamond" w:hAnsi="Garamond"/>
          <w:szCs w:val="20"/>
        </w:rPr>
        <w:lastRenderedPageBreak/>
        <w:t>1.Scopo e campo di applicazione</w:t>
      </w:r>
      <w:bookmarkEnd w:id="3"/>
      <w:bookmarkEnd w:id="4"/>
    </w:p>
    <w:p w:rsidR="00010FDF" w:rsidRPr="00756FA9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 xml:space="preserve">Scopo della procedura è definire le modalità adottate </w:t>
      </w:r>
      <w:r w:rsidR="00ED2967" w:rsidRPr="00756FA9">
        <w:rPr>
          <w:rFonts w:ascii="Garamond" w:hAnsi="Garamond"/>
          <w:szCs w:val="20"/>
        </w:rPr>
        <w:t>dall’Istituto</w:t>
      </w:r>
      <w:r w:rsidRPr="00756FA9">
        <w:rPr>
          <w:rFonts w:ascii="Garamond" w:hAnsi="Garamond"/>
          <w:szCs w:val="20"/>
        </w:rPr>
        <w:t xml:space="preserve"> per garantire che i beni e i servizi  acquistati siano conformi ai requisiti richiesti</w:t>
      </w:r>
    </w:p>
    <w:p w:rsidR="00010FDF" w:rsidRPr="00756FA9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5" w:name="_Toc500644222"/>
      <w:bookmarkStart w:id="6" w:name="_Toc25052041"/>
      <w:bookmarkStart w:id="7" w:name="_Toc45815628"/>
      <w:bookmarkStart w:id="8" w:name="_Toc316968855"/>
      <w:bookmarkStart w:id="9" w:name="_Toc454961430"/>
      <w:r w:rsidRPr="00756FA9">
        <w:rPr>
          <w:rFonts w:ascii="Garamond" w:hAnsi="Garamond"/>
          <w:szCs w:val="20"/>
        </w:rPr>
        <w:t>2.</w:t>
      </w:r>
      <w:bookmarkEnd w:id="5"/>
      <w:bookmarkEnd w:id="6"/>
      <w:bookmarkEnd w:id="7"/>
      <w:r w:rsidRPr="00756FA9">
        <w:rPr>
          <w:rFonts w:ascii="Garamond" w:hAnsi="Garamond"/>
          <w:szCs w:val="20"/>
        </w:rPr>
        <w:t>Responsabilità</w:t>
      </w:r>
      <w:bookmarkEnd w:id="8"/>
      <w:bookmarkEnd w:id="9"/>
    </w:p>
    <w:p w:rsidR="00010FDF" w:rsidRDefault="00756FA9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Il DSGA</w:t>
      </w:r>
      <w:r w:rsidR="00010FDF" w:rsidRPr="00756FA9">
        <w:rPr>
          <w:rFonts w:ascii="Garamond" w:hAnsi="Garamond"/>
          <w:szCs w:val="20"/>
        </w:rPr>
        <w:t xml:space="preserve"> e il </w:t>
      </w:r>
      <w:r w:rsidR="00ED2967" w:rsidRPr="00756FA9">
        <w:rPr>
          <w:rFonts w:ascii="Garamond" w:hAnsi="Garamond"/>
          <w:szCs w:val="20"/>
        </w:rPr>
        <w:t>DS</w:t>
      </w:r>
      <w:r w:rsidR="00EC4E92">
        <w:rPr>
          <w:rFonts w:ascii="Garamond" w:hAnsi="Garamond"/>
          <w:szCs w:val="20"/>
          <w:lang w:val="it-IT"/>
        </w:rPr>
        <w:t>, con la collaborazione dell’Ufficio Tecnico,</w:t>
      </w:r>
      <w:r w:rsidR="00010FDF" w:rsidRPr="00756FA9">
        <w:rPr>
          <w:rFonts w:ascii="Garamond" w:hAnsi="Garamond"/>
          <w:szCs w:val="20"/>
        </w:rPr>
        <w:t xml:space="preserve"> hanno lo responsabilità di definire </w:t>
      </w:r>
      <w:r w:rsidR="00463508">
        <w:rPr>
          <w:rFonts w:ascii="Garamond" w:hAnsi="Garamond"/>
          <w:szCs w:val="20"/>
          <w:lang w:val="it-IT"/>
        </w:rPr>
        <w:t>e aggiornare</w:t>
      </w:r>
      <w:r w:rsidR="00010FDF" w:rsidRPr="00756FA9">
        <w:rPr>
          <w:rFonts w:ascii="Garamond" w:hAnsi="Garamond"/>
          <w:szCs w:val="20"/>
        </w:rPr>
        <w:t>l’elenco dei fornitori qualificati, monitorarli e ri-</w:t>
      </w:r>
      <w:r w:rsidR="00463508">
        <w:rPr>
          <w:rFonts w:ascii="Garamond" w:hAnsi="Garamond"/>
          <w:szCs w:val="20"/>
        </w:rPr>
        <w:t>qualificarli dopo la fornitura</w:t>
      </w:r>
      <w:r w:rsidR="00010FDF" w:rsidRPr="00756FA9">
        <w:rPr>
          <w:rFonts w:ascii="Garamond" w:hAnsi="Garamond"/>
          <w:szCs w:val="20"/>
        </w:rPr>
        <w:t>.</w:t>
      </w:r>
    </w:p>
    <w:p w:rsidR="00DD3335" w:rsidRDefault="00DD3335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  <w:lang w:val="it-IT"/>
        </w:rPr>
      </w:pPr>
      <w:r>
        <w:rPr>
          <w:rFonts w:ascii="Garamond" w:hAnsi="Garamond"/>
          <w:szCs w:val="20"/>
          <w:lang w:val="it-IT"/>
        </w:rPr>
        <w:t>Il DS ha la responsab</w:t>
      </w:r>
      <w:r w:rsidR="008A46B5">
        <w:rPr>
          <w:rFonts w:ascii="Garamond" w:hAnsi="Garamond"/>
          <w:szCs w:val="20"/>
          <w:lang w:val="it-IT"/>
        </w:rPr>
        <w:t>ilità di fornire ai Responsabili di Reparto</w:t>
      </w:r>
      <w:r>
        <w:rPr>
          <w:rFonts w:ascii="Garamond" w:hAnsi="Garamond"/>
          <w:szCs w:val="20"/>
          <w:lang w:val="it-IT"/>
        </w:rPr>
        <w:t xml:space="preserve"> il budget riservato agli acquisti.</w:t>
      </w:r>
    </w:p>
    <w:p w:rsidR="008A46B5" w:rsidRPr="00DD3335" w:rsidRDefault="008A46B5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I Responsabili di Reparto hanno la responsabilità di presentare le richieste di acquisto</w:t>
      </w:r>
    </w:p>
    <w:p w:rsidR="00EC4E92" w:rsidRDefault="00EC4E92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Il DS ha la responsabilità della nomina della Commissione Tecnica.</w:t>
      </w:r>
    </w:p>
    <w:p w:rsidR="00EC4E92" w:rsidRDefault="00EC4E92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La Commissione Tecnica ha la responsabilità dello studio e del confronto dei preventivi, nonché dell’effettuazione del collaudo.</w:t>
      </w:r>
    </w:p>
    <w:p w:rsidR="0063476E" w:rsidRPr="00EC4E92" w:rsidRDefault="0063476E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 xml:space="preserve">Il DSGA </w:t>
      </w:r>
      <w:r w:rsidR="00AB12E5">
        <w:rPr>
          <w:rFonts w:ascii="Garamond" w:hAnsi="Garamond"/>
          <w:szCs w:val="20"/>
          <w:lang w:val="it-IT"/>
        </w:rPr>
        <w:t>inventaria il</w:t>
      </w:r>
      <w:r>
        <w:rPr>
          <w:rFonts w:ascii="Garamond" w:hAnsi="Garamond"/>
          <w:szCs w:val="20"/>
          <w:lang w:val="it-IT"/>
        </w:rPr>
        <w:t xml:space="preserve"> bene</w:t>
      </w:r>
      <w:r w:rsidR="00AB12E5">
        <w:rPr>
          <w:rFonts w:ascii="Garamond" w:hAnsi="Garamond"/>
          <w:szCs w:val="20"/>
          <w:lang w:val="it-IT"/>
        </w:rPr>
        <w:t xml:space="preserve"> e assegna la targhetta identificativa.</w:t>
      </w:r>
    </w:p>
    <w:p w:rsidR="00010FDF" w:rsidRPr="00EB2210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b/>
          <w:sz w:val="40"/>
          <w:szCs w:val="40"/>
        </w:rPr>
      </w:pPr>
      <w:r w:rsidRPr="00756FA9">
        <w:rPr>
          <w:rFonts w:ascii="Garamond" w:hAnsi="Garamond"/>
          <w:szCs w:val="20"/>
        </w:rPr>
        <w:t xml:space="preserve">Il </w:t>
      </w:r>
      <w:r w:rsidR="00ED2967" w:rsidRPr="00756FA9">
        <w:rPr>
          <w:rFonts w:ascii="Garamond" w:hAnsi="Garamond"/>
          <w:szCs w:val="20"/>
        </w:rPr>
        <w:t>DS</w:t>
      </w:r>
      <w:r w:rsidRPr="00756FA9">
        <w:rPr>
          <w:rFonts w:ascii="Garamond" w:hAnsi="Garamond"/>
          <w:szCs w:val="20"/>
        </w:rPr>
        <w:t xml:space="preserve"> è responsabile dell’applicazione della presente procedura</w:t>
      </w:r>
      <w:r w:rsidR="00EB2210">
        <w:rPr>
          <w:rFonts w:ascii="Garamond" w:hAnsi="Garamond"/>
          <w:szCs w:val="20"/>
          <w:lang w:val="it-IT"/>
        </w:rPr>
        <w:t>.</w:t>
      </w:r>
    </w:p>
    <w:p w:rsidR="00010FDF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10" w:name="_Toc21405647"/>
      <w:bookmarkStart w:id="11" w:name="_Toc316968858"/>
      <w:bookmarkStart w:id="12" w:name="_Toc454961431"/>
      <w:r w:rsidRPr="00756FA9">
        <w:rPr>
          <w:rFonts w:ascii="Garamond" w:hAnsi="Garamond"/>
          <w:szCs w:val="20"/>
        </w:rPr>
        <w:t xml:space="preserve">3. </w:t>
      </w:r>
      <w:bookmarkEnd w:id="10"/>
      <w:r w:rsidRPr="00756FA9">
        <w:rPr>
          <w:rFonts w:ascii="Garamond" w:hAnsi="Garamond"/>
          <w:szCs w:val="20"/>
        </w:rPr>
        <w:t>Modalità operative</w:t>
      </w:r>
      <w:bookmarkEnd w:id="11"/>
      <w:bookmarkEnd w:id="12"/>
    </w:p>
    <w:p w:rsidR="00EC4E92" w:rsidRDefault="00EC4E92" w:rsidP="00EC4E92">
      <w:pPr>
        <w:pStyle w:val="Titolo2"/>
      </w:pPr>
      <w:bookmarkStart w:id="13" w:name="_Toc454961432"/>
      <w:r>
        <w:t>3.</w:t>
      </w:r>
      <w:r>
        <w:rPr>
          <w:lang w:val="it-IT"/>
        </w:rPr>
        <w:t>1</w:t>
      </w:r>
      <w:r>
        <w:t xml:space="preserve"> Modalità di </w:t>
      </w:r>
      <w:r>
        <w:rPr>
          <w:lang w:val="it-IT"/>
        </w:rPr>
        <w:t>richiesta di acquisto</w:t>
      </w:r>
      <w:bookmarkEnd w:id="13"/>
    </w:p>
    <w:p w:rsidR="00EC4E92" w:rsidRDefault="00EC4E92" w:rsidP="00EC4E92">
      <w:pPr>
        <w:rPr>
          <w:rFonts w:ascii="Garamond" w:hAnsi="Garamond"/>
          <w:szCs w:val="20"/>
        </w:rPr>
      </w:pPr>
      <w:r w:rsidRPr="00EC4E92">
        <w:rPr>
          <w:rFonts w:ascii="Garamond" w:hAnsi="Garamond"/>
          <w:szCs w:val="20"/>
        </w:rPr>
        <w:t xml:space="preserve">Entro </w:t>
      </w:r>
      <w:r w:rsidR="00AA7F83">
        <w:rPr>
          <w:rFonts w:ascii="Garamond" w:hAnsi="Garamond"/>
          <w:szCs w:val="20"/>
        </w:rPr>
        <w:t>il mese di maggio</w:t>
      </w:r>
      <w:r>
        <w:rPr>
          <w:rFonts w:ascii="Garamond" w:hAnsi="Garamond"/>
          <w:szCs w:val="20"/>
        </w:rPr>
        <w:t xml:space="preserve"> il DS fornisce il budget riservato agli acquisti per ciascun dipartimento. Si riuniscono i Dipartimenti allo scopo di defini</w:t>
      </w:r>
      <w:r w:rsidR="00DD3335">
        <w:rPr>
          <w:rFonts w:ascii="Garamond" w:hAnsi="Garamond"/>
          <w:szCs w:val="20"/>
        </w:rPr>
        <w:t>re il Piano degli Acquisti. Il R</w:t>
      </w:r>
      <w:r>
        <w:rPr>
          <w:rFonts w:ascii="Garamond" w:hAnsi="Garamond"/>
          <w:szCs w:val="20"/>
        </w:rPr>
        <w:t>e</w:t>
      </w:r>
      <w:r w:rsidR="008A46B5">
        <w:rPr>
          <w:rFonts w:ascii="Garamond" w:hAnsi="Garamond"/>
          <w:szCs w:val="20"/>
        </w:rPr>
        <w:t>sponsabile di Reparto / di Dipartimento (per i dipartimenti non associati a Reparti, es. Italiano)</w:t>
      </w:r>
      <w:r>
        <w:rPr>
          <w:rFonts w:ascii="Garamond" w:hAnsi="Garamond"/>
          <w:szCs w:val="20"/>
        </w:rPr>
        <w:t xml:space="preserve"> redige il modulo di r</w:t>
      </w:r>
      <w:r>
        <w:rPr>
          <w:rFonts w:ascii="Garamond" w:hAnsi="Garamond"/>
          <w:szCs w:val="20"/>
        </w:rPr>
        <w:t>i</w:t>
      </w:r>
      <w:r>
        <w:rPr>
          <w:rFonts w:ascii="Garamond" w:hAnsi="Garamond"/>
          <w:szCs w:val="20"/>
        </w:rPr>
        <w:t xml:space="preserve">chiesta d’acquisto </w:t>
      </w:r>
      <w:hyperlink r:id="rId11" w:history="1">
        <w:r w:rsidRPr="003E2B59">
          <w:rPr>
            <w:rStyle w:val="Collegamentoipertestuale"/>
            <w:rFonts w:ascii="Garamond" w:hAnsi="Garamond"/>
            <w:szCs w:val="20"/>
          </w:rPr>
          <w:t>MOD 7.4_3</w:t>
        </w:r>
      </w:hyperlink>
      <w:r>
        <w:rPr>
          <w:rFonts w:ascii="Garamond" w:hAnsi="Garamond"/>
          <w:szCs w:val="20"/>
        </w:rPr>
        <w:t>.</w:t>
      </w:r>
    </w:p>
    <w:p w:rsidR="00FC16D9" w:rsidRPr="00EC4E92" w:rsidRDefault="00FC16D9" w:rsidP="00EC4E92">
      <w:pPr>
        <w:rPr>
          <w:rFonts w:ascii="Garamond" w:hAnsi="Garamond"/>
          <w:szCs w:val="20"/>
        </w:rPr>
      </w:pPr>
    </w:p>
    <w:p w:rsidR="00010FDF" w:rsidRPr="00756FA9" w:rsidRDefault="00010FDF" w:rsidP="00010FDF">
      <w:pPr>
        <w:pStyle w:val="Titolo2"/>
      </w:pPr>
      <w:bookmarkStart w:id="14" w:name="_Toc316968860"/>
      <w:bookmarkStart w:id="15" w:name="_Toc454961433"/>
      <w:r w:rsidRPr="00756FA9">
        <w:t>3.2 Modalità di qualifica</w:t>
      </w:r>
      <w:r w:rsidR="00463508">
        <w:rPr>
          <w:lang w:val="it-IT"/>
        </w:rPr>
        <w:t xml:space="preserve"> e monitoraggio</w:t>
      </w:r>
      <w:r w:rsidRPr="00756FA9">
        <w:t xml:space="preserve"> dei fornitori di beni e servizi</w:t>
      </w:r>
      <w:bookmarkEnd w:id="14"/>
      <w:bookmarkEnd w:id="15"/>
    </w:p>
    <w:p w:rsidR="00010FDF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I fornitori sono selezionati</w:t>
      </w:r>
      <w:r w:rsidR="00D2342D">
        <w:rPr>
          <w:rFonts w:ascii="Garamond" w:hAnsi="Garamond"/>
          <w:szCs w:val="20"/>
          <w:lang w:val="it-IT"/>
        </w:rPr>
        <w:t xml:space="preserve">, a valle della richiesta di acquisto </w:t>
      </w:r>
      <w:hyperlink r:id="rId12" w:history="1">
        <w:r w:rsidR="0068668C" w:rsidRPr="003E2B59">
          <w:rPr>
            <w:rStyle w:val="Collegamentoipertestuale"/>
            <w:rFonts w:ascii="Garamond" w:hAnsi="Garamond"/>
            <w:szCs w:val="20"/>
          </w:rPr>
          <w:t>MOD 7.4_3</w:t>
        </w:r>
      </w:hyperlink>
      <w:r w:rsidR="001A7177">
        <w:rPr>
          <w:rFonts w:ascii="Garamond" w:hAnsi="Garamond"/>
          <w:szCs w:val="20"/>
          <w:lang w:val="it-IT"/>
        </w:rPr>
        <w:t xml:space="preserve"> </w:t>
      </w:r>
      <w:r w:rsidRPr="00756FA9">
        <w:rPr>
          <w:rFonts w:ascii="Garamond" w:hAnsi="Garamond"/>
          <w:szCs w:val="20"/>
        </w:rPr>
        <w:t>sulla base di parametri predefiniti</w:t>
      </w:r>
      <w:r w:rsidR="00FC16D9">
        <w:rPr>
          <w:rFonts w:ascii="Garamond" w:hAnsi="Garamond"/>
          <w:szCs w:val="20"/>
          <w:lang w:val="it-IT"/>
        </w:rPr>
        <w:t>,</w:t>
      </w:r>
      <w:r w:rsidRPr="00756FA9">
        <w:rPr>
          <w:rFonts w:ascii="Garamond" w:hAnsi="Garamond"/>
          <w:szCs w:val="20"/>
        </w:rPr>
        <w:t xml:space="preserve"> attestanti le reali capacità di fornire beni/servizi in grado di soddisfare i requisiti </w:t>
      </w:r>
      <w:r w:rsidR="00756FA9" w:rsidRPr="00756FA9">
        <w:rPr>
          <w:rFonts w:ascii="Garamond" w:hAnsi="Garamond"/>
          <w:szCs w:val="20"/>
        </w:rPr>
        <w:t xml:space="preserve">specificati richiesti inclusi </w:t>
      </w:r>
      <w:r w:rsidRPr="00756FA9">
        <w:rPr>
          <w:rFonts w:ascii="Garamond" w:hAnsi="Garamond"/>
          <w:szCs w:val="20"/>
        </w:rPr>
        <w:t>quelli relativi al SG.</w:t>
      </w:r>
    </w:p>
    <w:p w:rsidR="00FC16D9" w:rsidRDefault="00FC16D9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I parametri che concorrono alla qualifica del fornitore sono: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FC16D9" w:rsidRPr="002F24EA" w:rsidTr="002F24EA">
        <w:tc>
          <w:tcPr>
            <w:tcW w:w="4889" w:type="dxa"/>
          </w:tcPr>
          <w:p w:rsidR="00FC16D9" w:rsidRPr="00862F0B" w:rsidRDefault="00FC16D9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Regolarita dei documenti fiscali (DURC)</w:t>
            </w:r>
          </w:p>
        </w:tc>
        <w:tc>
          <w:tcPr>
            <w:tcW w:w="4889" w:type="dxa"/>
          </w:tcPr>
          <w:p w:rsidR="00FC16D9" w:rsidRPr="00862F0B" w:rsidRDefault="005B2025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1=Durc conforme</w:t>
            </w:r>
          </w:p>
        </w:tc>
      </w:tr>
      <w:tr w:rsidR="00FC16D9" w:rsidRPr="002F24EA" w:rsidTr="002F24EA">
        <w:tc>
          <w:tcPr>
            <w:tcW w:w="4889" w:type="dxa"/>
          </w:tcPr>
          <w:p w:rsidR="00FC16D9" w:rsidRPr="00862F0B" w:rsidRDefault="00FC16D9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Consegna della fornitura nei termini stabiliti</w:t>
            </w:r>
          </w:p>
        </w:tc>
        <w:tc>
          <w:tcPr>
            <w:tcW w:w="4889" w:type="dxa"/>
          </w:tcPr>
          <w:p w:rsidR="00FC16D9" w:rsidRPr="00862F0B" w:rsidRDefault="00FC16D9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0=mancata consegna</w:t>
            </w:r>
          </w:p>
          <w:p w:rsidR="00FC16D9" w:rsidRPr="00862F0B" w:rsidRDefault="00FC16D9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1=consegna ritardata</w:t>
            </w:r>
          </w:p>
          <w:p w:rsidR="00FC16D9" w:rsidRPr="00862F0B" w:rsidRDefault="00FC16D9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2=consegna nei termini</w:t>
            </w:r>
          </w:p>
        </w:tc>
      </w:tr>
      <w:tr w:rsidR="00FC16D9" w:rsidRPr="002F24EA" w:rsidTr="002F24EA">
        <w:tc>
          <w:tcPr>
            <w:tcW w:w="4889" w:type="dxa"/>
          </w:tcPr>
          <w:p w:rsidR="00FC16D9" w:rsidRPr="00862F0B" w:rsidRDefault="00FC16D9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Conformità di fornitura</w:t>
            </w:r>
          </w:p>
        </w:tc>
        <w:tc>
          <w:tcPr>
            <w:tcW w:w="4889" w:type="dxa"/>
          </w:tcPr>
          <w:p w:rsidR="00FC16D9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0=collaudo negativo</w:t>
            </w:r>
          </w:p>
          <w:p w:rsidR="00C344D0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1=collaudo con riserva</w:t>
            </w:r>
          </w:p>
          <w:p w:rsidR="00C344D0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2=collaudo positivo</w:t>
            </w:r>
          </w:p>
        </w:tc>
      </w:tr>
      <w:tr w:rsidR="00FC16D9" w:rsidRPr="002F24EA" w:rsidTr="002F24EA">
        <w:tc>
          <w:tcPr>
            <w:tcW w:w="4889" w:type="dxa"/>
          </w:tcPr>
          <w:p w:rsidR="00FC16D9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Qualità dell’assistenza post vendita</w:t>
            </w:r>
          </w:p>
        </w:tc>
        <w:tc>
          <w:tcPr>
            <w:tcW w:w="4889" w:type="dxa"/>
          </w:tcPr>
          <w:p w:rsidR="00FC16D9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-1=difficoltosa</w:t>
            </w:r>
          </w:p>
          <w:p w:rsidR="00C344D0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0=non riscontrabile</w:t>
            </w:r>
          </w:p>
          <w:p w:rsidR="00C344D0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2=pronta, efficiente</w:t>
            </w:r>
          </w:p>
        </w:tc>
      </w:tr>
      <w:tr w:rsidR="005B2025" w:rsidRPr="002F24EA" w:rsidTr="002F24EA">
        <w:tc>
          <w:tcPr>
            <w:tcW w:w="4889" w:type="dxa"/>
          </w:tcPr>
          <w:p w:rsidR="005B2025" w:rsidRPr="00862F0B" w:rsidRDefault="005B2025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Corsi di formazione all’uso della fornitura</w:t>
            </w:r>
          </w:p>
        </w:tc>
        <w:tc>
          <w:tcPr>
            <w:tcW w:w="4889" w:type="dxa"/>
          </w:tcPr>
          <w:p w:rsidR="005B2025" w:rsidRPr="00862F0B" w:rsidRDefault="005B2025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0=non previsti</w:t>
            </w:r>
          </w:p>
          <w:p w:rsidR="005B2025" w:rsidRPr="00862F0B" w:rsidRDefault="005B2025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1=base</w:t>
            </w:r>
          </w:p>
          <w:p w:rsidR="005B2025" w:rsidRPr="00862F0B" w:rsidRDefault="005B2025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lastRenderedPageBreak/>
              <w:t>2=avanzato</w:t>
            </w:r>
          </w:p>
        </w:tc>
      </w:tr>
      <w:tr w:rsidR="00FC16D9" w:rsidRPr="002F24EA" w:rsidTr="002F24EA">
        <w:tc>
          <w:tcPr>
            <w:tcW w:w="4889" w:type="dxa"/>
          </w:tcPr>
          <w:p w:rsidR="00FC16D9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lastRenderedPageBreak/>
              <w:t>Possesso di Certificazione di Qualità ISO 9001/2015</w:t>
            </w:r>
          </w:p>
        </w:tc>
        <w:tc>
          <w:tcPr>
            <w:tcW w:w="4889" w:type="dxa"/>
          </w:tcPr>
          <w:p w:rsidR="00FC16D9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0=non posseduta</w:t>
            </w:r>
          </w:p>
          <w:p w:rsidR="00C344D0" w:rsidRPr="00862F0B" w:rsidRDefault="00C344D0" w:rsidP="002F24EA">
            <w:pPr>
              <w:pStyle w:val="Rientrocorpodeltesto2"/>
              <w:spacing w:after="0" w:line="360" w:lineRule="auto"/>
              <w:ind w:left="0"/>
              <w:jc w:val="both"/>
              <w:rPr>
                <w:rFonts w:ascii="Garamond" w:hAnsi="Garamond"/>
                <w:szCs w:val="20"/>
                <w:lang w:val="it-IT"/>
              </w:rPr>
            </w:pPr>
            <w:r w:rsidRPr="002F24EA">
              <w:rPr>
                <w:rFonts w:ascii="Garamond" w:hAnsi="Garamond"/>
                <w:szCs w:val="20"/>
                <w:lang w:val="it-IT"/>
              </w:rPr>
              <w:t>2=in corso di validità</w:t>
            </w:r>
          </w:p>
        </w:tc>
      </w:tr>
    </w:tbl>
    <w:p w:rsidR="00010FDF" w:rsidRPr="00463508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I controlli</w:t>
      </w:r>
      <w:r w:rsidR="00463508">
        <w:rPr>
          <w:rFonts w:ascii="Garamond" w:hAnsi="Garamond"/>
          <w:szCs w:val="20"/>
          <w:lang w:val="it-IT"/>
        </w:rPr>
        <w:t xml:space="preserve"> sui fornitori sono registrati sul </w:t>
      </w:r>
      <w:r w:rsidR="00463508">
        <w:rPr>
          <w:rFonts w:ascii="Garamond" w:hAnsi="Garamond"/>
          <w:szCs w:val="20"/>
        </w:rPr>
        <w:t>MOD 7.4_</w:t>
      </w:r>
      <w:r w:rsidR="0063476E">
        <w:rPr>
          <w:rFonts w:ascii="Garamond" w:hAnsi="Garamond"/>
          <w:szCs w:val="20"/>
          <w:lang w:val="it-IT"/>
        </w:rPr>
        <w:t>5</w:t>
      </w:r>
      <w:r w:rsidR="00463508">
        <w:rPr>
          <w:rFonts w:ascii="Garamond" w:hAnsi="Garamond"/>
          <w:szCs w:val="20"/>
          <w:lang w:val="it-IT"/>
        </w:rPr>
        <w:t xml:space="preserve"> Registro Valutazione Fornitori entro la fine di ogni anno scolastico.</w:t>
      </w:r>
    </w:p>
    <w:p w:rsidR="00010FDF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E’ predisposta la lista dei fornitori considerati accettabili</w:t>
      </w:r>
      <w:r w:rsidR="002B0680" w:rsidRPr="00756FA9">
        <w:rPr>
          <w:rFonts w:ascii="Garamond" w:hAnsi="Garamond"/>
          <w:szCs w:val="20"/>
        </w:rPr>
        <w:t xml:space="preserve"> (</w:t>
      </w:r>
      <w:hyperlink r:id="rId13" w:history="1">
        <w:r w:rsidR="002B0680" w:rsidRPr="00756FA9">
          <w:rPr>
            <w:rStyle w:val="Collegamentoipertestuale"/>
            <w:rFonts w:ascii="Garamond" w:hAnsi="Garamond"/>
            <w:szCs w:val="20"/>
          </w:rPr>
          <w:t>MOD 7.4_2)</w:t>
        </w:r>
        <w:r w:rsidRPr="00756FA9">
          <w:rPr>
            <w:rStyle w:val="Collegamentoipertestuale"/>
            <w:rFonts w:ascii="Garamond" w:hAnsi="Garamond"/>
            <w:szCs w:val="20"/>
          </w:rPr>
          <w:t>,</w:t>
        </w:r>
      </w:hyperlink>
      <w:r w:rsidRPr="00756FA9">
        <w:rPr>
          <w:rFonts w:ascii="Garamond" w:hAnsi="Garamond"/>
          <w:szCs w:val="20"/>
        </w:rPr>
        <w:t xml:space="preserve"> che va costantemente aggiornata </w:t>
      </w:r>
      <w:r w:rsidR="00463508">
        <w:rPr>
          <w:rFonts w:ascii="Garamond" w:hAnsi="Garamond"/>
          <w:szCs w:val="20"/>
          <w:lang w:val="it-IT"/>
        </w:rPr>
        <w:t xml:space="preserve">anche tramite </w:t>
      </w:r>
      <w:r w:rsidR="00463508">
        <w:rPr>
          <w:rFonts w:ascii="Garamond" w:hAnsi="Garamond"/>
          <w:szCs w:val="20"/>
        </w:rPr>
        <w:t>le registrazioni de</w:t>
      </w:r>
      <w:r w:rsidR="00463508">
        <w:rPr>
          <w:rFonts w:ascii="Garamond" w:hAnsi="Garamond"/>
          <w:szCs w:val="20"/>
          <w:lang w:val="it-IT"/>
        </w:rPr>
        <w:t>l</w:t>
      </w:r>
      <w:r w:rsidRPr="00756FA9">
        <w:rPr>
          <w:rFonts w:ascii="Garamond" w:hAnsi="Garamond"/>
          <w:szCs w:val="20"/>
        </w:rPr>
        <w:t xml:space="preserve"> </w:t>
      </w:r>
      <w:r w:rsidR="00463508">
        <w:rPr>
          <w:rFonts w:ascii="Garamond" w:hAnsi="Garamond"/>
          <w:szCs w:val="20"/>
        </w:rPr>
        <w:t>MOD 7.4_</w:t>
      </w:r>
      <w:r w:rsidR="0063476E">
        <w:rPr>
          <w:rFonts w:ascii="Garamond" w:hAnsi="Garamond"/>
          <w:szCs w:val="20"/>
          <w:lang w:val="it-IT"/>
        </w:rPr>
        <w:t>5</w:t>
      </w:r>
      <w:r w:rsidR="00463508">
        <w:rPr>
          <w:rFonts w:ascii="Garamond" w:hAnsi="Garamond"/>
          <w:szCs w:val="20"/>
          <w:lang w:val="it-IT"/>
        </w:rPr>
        <w:t>.</w:t>
      </w:r>
    </w:p>
    <w:p w:rsidR="00463508" w:rsidRPr="00756FA9" w:rsidRDefault="00463508" w:rsidP="00463508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Dalla valutazione potranno scaturire le seguenti azioni da intraprendere:</w:t>
      </w:r>
    </w:p>
    <w:p w:rsidR="00463508" w:rsidRPr="00756FA9" w:rsidRDefault="00463508" w:rsidP="00463508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esclusione dall’albo fornitori;</w:t>
      </w:r>
    </w:p>
    <w:p w:rsidR="00463508" w:rsidRPr="00756FA9" w:rsidRDefault="00463508" w:rsidP="00463508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aumento della frequenza della valutazione;</w:t>
      </w:r>
    </w:p>
    <w:p w:rsidR="00463508" w:rsidRPr="00756FA9" w:rsidRDefault="00463508" w:rsidP="00463508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colloquio con il fornitore.</w:t>
      </w:r>
    </w:p>
    <w:p w:rsidR="00463508" w:rsidRPr="00463508" w:rsidRDefault="00463508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010FDF" w:rsidRPr="00756FA9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A seguito della valutazione sono prese le seguenti decisioni:</w:t>
      </w:r>
    </w:p>
    <w:tbl>
      <w:tblPr>
        <w:tblW w:w="3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258"/>
      </w:tblGrid>
      <w:tr w:rsidR="00986892" w:rsidRPr="00756FA9" w:rsidTr="0098689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892" w:rsidRPr="00862F0B" w:rsidRDefault="00986892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  <w:lang w:val="it-IT"/>
              </w:rPr>
            </w:pPr>
            <w:r w:rsidRPr="00FB1E66">
              <w:rPr>
                <w:rFonts w:ascii="Garamond" w:hAnsi="Garamond"/>
                <w:szCs w:val="20"/>
                <w:lang w:val="it-IT"/>
              </w:rPr>
              <w:t>Q</w:t>
            </w:r>
            <w:r>
              <w:rPr>
                <w:rFonts w:ascii="Garamond" w:hAnsi="Garamond"/>
                <w:szCs w:val="20"/>
                <w:lang w:val="it-IT"/>
              </w:rPr>
              <w:t xml:space="preserve"> punteggio &gt; 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892" w:rsidRPr="00862F0B" w:rsidRDefault="00986892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  <w:lang w:val="it-IT"/>
              </w:rPr>
            </w:pPr>
            <w:r w:rsidRPr="00FB1E66">
              <w:rPr>
                <w:rFonts w:ascii="Garamond" w:hAnsi="Garamond"/>
                <w:szCs w:val="20"/>
                <w:lang w:val="it-IT"/>
              </w:rPr>
              <w:t>NQ</w:t>
            </w:r>
            <w:r>
              <w:rPr>
                <w:rFonts w:ascii="Garamond" w:hAnsi="Garamond"/>
                <w:szCs w:val="20"/>
                <w:lang w:val="it-IT"/>
              </w:rPr>
              <w:t xml:space="preserve"> punteggio &lt; 5</w:t>
            </w:r>
          </w:p>
        </w:tc>
      </w:tr>
      <w:tr w:rsidR="00986892" w:rsidRPr="00756FA9" w:rsidTr="0098689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92" w:rsidRPr="00862F0B" w:rsidRDefault="00986892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  <w:lang w:val="it-IT"/>
              </w:rPr>
            </w:pPr>
            <w:r w:rsidRPr="00FB1E66">
              <w:rPr>
                <w:rFonts w:ascii="Garamond" w:hAnsi="Garamond"/>
                <w:szCs w:val="20"/>
                <w:lang w:val="it-IT"/>
              </w:rPr>
              <w:t>Utilizzo del fornitore senza l</w:t>
            </w:r>
            <w:r w:rsidRPr="00FB1E66">
              <w:rPr>
                <w:rFonts w:ascii="Garamond" w:hAnsi="Garamond"/>
                <w:szCs w:val="20"/>
                <w:lang w:val="it-IT"/>
              </w:rPr>
              <w:t>i</w:t>
            </w:r>
            <w:r w:rsidRPr="00FB1E66">
              <w:rPr>
                <w:rFonts w:ascii="Garamond" w:hAnsi="Garamond"/>
                <w:szCs w:val="20"/>
                <w:lang w:val="it-IT"/>
              </w:rPr>
              <w:t>mitazioni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92" w:rsidRPr="00862F0B" w:rsidRDefault="00986892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  <w:lang w:val="it-IT"/>
              </w:rPr>
            </w:pPr>
            <w:r w:rsidRPr="00FB1E66">
              <w:rPr>
                <w:rFonts w:ascii="Garamond" w:hAnsi="Garamond"/>
                <w:szCs w:val="20"/>
                <w:lang w:val="it-IT"/>
              </w:rPr>
              <w:t>Esclusione o sospensione dall’albo fornitori</w:t>
            </w:r>
          </w:p>
        </w:tc>
      </w:tr>
      <w:tr w:rsidR="00986892" w:rsidRPr="00756FA9" w:rsidTr="0098689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92" w:rsidRPr="00862F0B" w:rsidRDefault="00986892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  <w:lang w:val="it-IT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2" w:rsidRPr="00862F0B" w:rsidRDefault="00986892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  <w:lang w:val="it-IT"/>
              </w:rPr>
            </w:pPr>
            <w:r w:rsidRPr="00FB1E66">
              <w:rPr>
                <w:rFonts w:ascii="Garamond" w:hAnsi="Garamond"/>
                <w:szCs w:val="20"/>
                <w:lang w:val="it-IT"/>
              </w:rPr>
              <w:t>Utilizzo con limitazioni e solo in casi di estrema necessità</w:t>
            </w:r>
          </w:p>
        </w:tc>
      </w:tr>
    </w:tbl>
    <w:p w:rsidR="002B0680" w:rsidRPr="00756FA9" w:rsidRDefault="002B0680" w:rsidP="00010FDF">
      <w:pPr>
        <w:pStyle w:val="Titolo2"/>
      </w:pPr>
      <w:bookmarkStart w:id="16" w:name="_Toc316968862"/>
    </w:p>
    <w:p w:rsidR="00010FDF" w:rsidRPr="00756FA9" w:rsidRDefault="00010FDF" w:rsidP="00010FDF">
      <w:pPr>
        <w:pStyle w:val="Titolo2"/>
      </w:pPr>
      <w:bookmarkStart w:id="17" w:name="_Toc454961434"/>
      <w:r w:rsidRPr="00756FA9">
        <w:t>3.4 Predisposizione ordini di acquisto</w:t>
      </w:r>
      <w:bookmarkEnd w:id="16"/>
      <w:bookmarkEnd w:id="17"/>
      <w:r w:rsidRPr="00756FA9">
        <w:t xml:space="preserve"> </w:t>
      </w:r>
    </w:p>
    <w:p w:rsidR="001D77B6" w:rsidRDefault="001D77B6" w:rsidP="001D77B6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La ri</w:t>
      </w:r>
      <w:r>
        <w:rPr>
          <w:rFonts w:ascii="Garamond" w:hAnsi="Garamond"/>
          <w:szCs w:val="20"/>
        </w:rPr>
        <w:t xml:space="preserve">chiesta di acquisto è </w:t>
      </w:r>
      <w:r>
        <w:rPr>
          <w:rFonts w:ascii="Garamond" w:hAnsi="Garamond"/>
          <w:szCs w:val="20"/>
          <w:lang w:val="it-IT"/>
        </w:rPr>
        <w:t>compilata</w:t>
      </w:r>
      <w:r w:rsidRPr="00756FA9">
        <w:rPr>
          <w:rFonts w:ascii="Garamond" w:hAnsi="Garamond"/>
          <w:szCs w:val="20"/>
        </w:rPr>
        <w:t xml:space="preserve"> sul modello </w:t>
      </w:r>
      <w:hyperlink r:id="rId14" w:history="1">
        <w:r w:rsidRPr="003E2B59">
          <w:rPr>
            <w:rStyle w:val="Collegamentoipertestuale"/>
            <w:rFonts w:ascii="Garamond" w:hAnsi="Garamond"/>
            <w:szCs w:val="20"/>
          </w:rPr>
          <w:t>MOD 7.</w:t>
        </w:r>
        <w:r>
          <w:rPr>
            <w:rStyle w:val="Collegamentoipertestuale"/>
            <w:rFonts w:ascii="Garamond" w:hAnsi="Garamond"/>
            <w:szCs w:val="20"/>
            <w:lang w:val="it-IT"/>
          </w:rPr>
          <w:t xml:space="preserve"> </w:t>
        </w:r>
        <w:r w:rsidRPr="003E2B59">
          <w:rPr>
            <w:rStyle w:val="Collegamentoipertestuale"/>
            <w:rFonts w:ascii="Garamond" w:hAnsi="Garamond"/>
            <w:szCs w:val="20"/>
          </w:rPr>
          <w:t>4_3</w:t>
        </w:r>
      </w:hyperlink>
      <w:r w:rsidRPr="00756FA9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  <w:lang w:val="it-IT"/>
        </w:rPr>
        <w:t>, consegnata in segreteria amministr</w:t>
      </w:r>
      <w:r>
        <w:rPr>
          <w:rFonts w:ascii="Garamond" w:hAnsi="Garamond"/>
          <w:szCs w:val="20"/>
          <w:lang w:val="it-IT"/>
        </w:rPr>
        <w:t>a</w:t>
      </w:r>
      <w:r>
        <w:rPr>
          <w:rFonts w:ascii="Garamond" w:hAnsi="Garamond"/>
          <w:szCs w:val="20"/>
          <w:lang w:val="it-IT"/>
        </w:rPr>
        <w:t xml:space="preserve">tiva, protocollata </w:t>
      </w:r>
      <w:r w:rsidRPr="00756FA9">
        <w:rPr>
          <w:rFonts w:ascii="Garamond" w:hAnsi="Garamond"/>
          <w:szCs w:val="20"/>
        </w:rPr>
        <w:t>ed approvata dal DS</w:t>
      </w:r>
      <w:r>
        <w:rPr>
          <w:rFonts w:ascii="Garamond" w:hAnsi="Garamond"/>
          <w:szCs w:val="20"/>
          <w:lang w:val="it-IT"/>
        </w:rPr>
        <w:t xml:space="preserve"> ed inoltrata all’Ufficio Tecnico.</w:t>
      </w:r>
    </w:p>
    <w:p w:rsidR="001D77B6" w:rsidRDefault="001D77B6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 xml:space="preserve">Il DS </w:t>
      </w:r>
      <w:r w:rsidR="00AA7F83">
        <w:rPr>
          <w:rFonts w:ascii="Garamond" w:hAnsi="Garamond"/>
          <w:szCs w:val="20"/>
          <w:lang w:val="it-IT"/>
        </w:rPr>
        <w:t xml:space="preserve">può </w:t>
      </w:r>
      <w:r>
        <w:rPr>
          <w:rFonts w:ascii="Garamond" w:hAnsi="Garamond"/>
          <w:szCs w:val="20"/>
          <w:lang w:val="it-IT"/>
        </w:rPr>
        <w:t>nomina</w:t>
      </w:r>
      <w:r w:rsidR="00AA7F83">
        <w:rPr>
          <w:rFonts w:ascii="Garamond" w:hAnsi="Garamond"/>
          <w:szCs w:val="20"/>
          <w:lang w:val="it-IT"/>
        </w:rPr>
        <w:t>re, se ritenuto necessario,</w:t>
      </w:r>
      <w:r>
        <w:rPr>
          <w:rFonts w:ascii="Garamond" w:hAnsi="Garamond"/>
          <w:szCs w:val="20"/>
          <w:lang w:val="it-IT"/>
        </w:rPr>
        <w:t xml:space="preserve"> una Commissione Tecnica esperta del settore interna alla scuola che ha il compito di essere d’aiuto all’Ufficio Tecnico nella selezione dei fornitori da interpellare e nell’esame delle offerte che pervengono.</w:t>
      </w:r>
    </w:p>
    <w:p w:rsidR="001D77B6" w:rsidRDefault="001D77B6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Una volta selezionate le forniture potenzialmente idonee, l’Ufficio Tecnico passa la lista delle o</w:t>
      </w:r>
      <w:r>
        <w:rPr>
          <w:rFonts w:ascii="Garamond" w:hAnsi="Garamond"/>
          <w:szCs w:val="20"/>
          <w:lang w:val="it-IT"/>
        </w:rPr>
        <w:t>f</w:t>
      </w:r>
      <w:r>
        <w:rPr>
          <w:rFonts w:ascii="Garamond" w:hAnsi="Garamond"/>
          <w:szCs w:val="20"/>
          <w:lang w:val="it-IT"/>
        </w:rPr>
        <w:t>ferte</w:t>
      </w:r>
      <w:r w:rsidR="0063476E">
        <w:rPr>
          <w:rFonts w:ascii="Garamond" w:hAnsi="Garamond"/>
          <w:szCs w:val="20"/>
          <w:lang w:val="it-IT"/>
        </w:rPr>
        <w:t xml:space="preserve"> tecnicamente conformi al DS che decide il fornitore di cui avvalersi.</w:t>
      </w:r>
    </w:p>
    <w:p w:rsidR="0063476E" w:rsidRPr="001D77B6" w:rsidRDefault="0063476E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Successivamente il DSGA e la Segreteria Amministrativa procede alla finalizzazione dell’acquisto.</w:t>
      </w:r>
    </w:p>
    <w:p w:rsidR="00010FDF" w:rsidRPr="00756FA9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Per la predisposizione degli ordini di acquisto di beni e servizi si deve far riferimento al</w:t>
      </w:r>
      <w:r w:rsidR="00AA7F83">
        <w:rPr>
          <w:rFonts w:ascii="Garamond" w:hAnsi="Garamond"/>
          <w:szCs w:val="20"/>
          <w:lang w:val="it-IT"/>
        </w:rPr>
        <w:t>la norm</w:t>
      </w:r>
      <w:r w:rsidR="00AA7F83">
        <w:rPr>
          <w:rFonts w:ascii="Garamond" w:hAnsi="Garamond"/>
          <w:szCs w:val="20"/>
          <w:lang w:val="it-IT"/>
        </w:rPr>
        <w:t>a</w:t>
      </w:r>
      <w:r w:rsidR="00AA7F83">
        <w:rPr>
          <w:rFonts w:ascii="Garamond" w:hAnsi="Garamond"/>
          <w:szCs w:val="20"/>
          <w:lang w:val="it-IT"/>
        </w:rPr>
        <w:t>tiva vigente</w:t>
      </w:r>
      <w:r w:rsidR="00EB2210">
        <w:rPr>
          <w:rFonts w:ascii="Garamond" w:hAnsi="Garamond"/>
          <w:szCs w:val="20"/>
          <w:lang w:val="it-IT"/>
        </w:rPr>
        <w:t xml:space="preserve">. </w:t>
      </w:r>
    </w:p>
    <w:p w:rsidR="002120F0" w:rsidRPr="00756FA9" w:rsidRDefault="002120F0" w:rsidP="008E0B7A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2120F0" w:rsidRPr="00756FA9" w:rsidRDefault="002120F0" w:rsidP="009029E4">
      <w:pPr>
        <w:pStyle w:val="Titolo2"/>
        <w:pBdr>
          <w:right w:val="single" w:sz="4" w:space="4" w:color="auto"/>
        </w:pBdr>
      </w:pPr>
      <w:bookmarkStart w:id="18" w:name="_Toc454961435"/>
      <w:r w:rsidRPr="00756FA9">
        <w:t>3.5 Verifica</w:t>
      </w:r>
      <w:r w:rsidR="00AB12E5">
        <w:rPr>
          <w:lang w:val="it-IT"/>
        </w:rPr>
        <w:t xml:space="preserve"> e presa in carico</w:t>
      </w:r>
      <w:r w:rsidRPr="00756FA9">
        <w:t xml:space="preserve"> dei prodotti approvvigionati</w:t>
      </w:r>
      <w:bookmarkEnd w:id="18"/>
      <w:r w:rsidRPr="00756FA9">
        <w:t xml:space="preserve"> </w:t>
      </w:r>
    </w:p>
    <w:p w:rsidR="002120F0" w:rsidRPr="00756FA9" w:rsidRDefault="002120F0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I beni e servizi sono controllati durante le fasi di consegna/erogazione mediante apposizione dell’accettazione sui documenti di consegna e/o ricevute di erogazione.</w:t>
      </w:r>
    </w:p>
    <w:p w:rsidR="002120F0" w:rsidRPr="00756FA9" w:rsidRDefault="002120F0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>I momenti di verifica dei prodotti approvvigionati sono essenzialmente tre:</w:t>
      </w:r>
    </w:p>
    <w:p w:rsidR="002120F0" w:rsidRPr="00756FA9" w:rsidRDefault="001A225E" w:rsidP="009029E4">
      <w:pPr>
        <w:pStyle w:val="Rientrocorpodeltesto2"/>
        <w:numPr>
          <w:ilvl w:val="0"/>
          <w:numId w:val="9"/>
        </w:numPr>
        <w:pBdr>
          <w:right w:val="single" w:sz="4" w:space="4" w:color="auto"/>
        </w:pBd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momento dell</w:t>
      </w:r>
      <w:r>
        <w:rPr>
          <w:rFonts w:ascii="Garamond" w:hAnsi="Garamond"/>
          <w:szCs w:val="20"/>
          <w:lang w:val="it-IT"/>
        </w:rPr>
        <w:t>a consegna</w:t>
      </w:r>
      <w:r w:rsidR="002120F0" w:rsidRPr="00756FA9">
        <w:rPr>
          <w:rFonts w:ascii="Garamond" w:hAnsi="Garamond"/>
          <w:szCs w:val="20"/>
        </w:rPr>
        <w:t xml:space="preserve"> di t</w:t>
      </w:r>
      <w:r>
        <w:rPr>
          <w:rFonts w:ascii="Garamond" w:hAnsi="Garamond"/>
          <w:szCs w:val="20"/>
        </w:rPr>
        <w:t xml:space="preserve">utti i beni - ufficio </w:t>
      </w:r>
      <w:r>
        <w:rPr>
          <w:rFonts w:ascii="Garamond" w:hAnsi="Garamond"/>
          <w:szCs w:val="20"/>
          <w:lang w:val="it-IT"/>
        </w:rPr>
        <w:t>tecnico o personale ATA (in questo caso tramite accettazione con riserva)</w:t>
      </w:r>
      <w:r w:rsidR="002120F0" w:rsidRPr="00756FA9">
        <w:rPr>
          <w:rFonts w:ascii="Garamond" w:hAnsi="Garamond"/>
          <w:szCs w:val="20"/>
        </w:rPr>
        <w:t>;</w:t>
      </w:r>
    </w:p>
    <w:p w:rsidR="00AB12E5" w:rsidRDefault="002120F0" w:rsidP="00AB12E5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lastRenderedPageBreak/>
        <w:t xml:space="preserve">momento </w:t>
      </w:r>
      <w:r w:rsidRPr="002A2492">
        <w:rPr>
          <w:rFonts w:ascii="Garamond" w:hAnsi="Garamond"/>
          <w:szCs w:val="20"/>
        </w:rPr>
        <w:t>del col</w:t>
      </w:r>
      <w:r w:rsidR="0063476E">
        <w:rPr>
          <w:rFonts w:ascii="Garamond" w:hAnsi="Garamond"/>
          <w:szCs w:val="20"/>
        </w:rPr>
        <w:t xml:space="preserve">laudo dei soli beni durevoli </w:t>
      </w:r>
      <w:r w:rsidR="00AA7F83">
        <w:rPr>
          <w:rFonts w:ascii="Garamond" w:hAnsi="Garamond"/>
          <w:szCs w:val="20"/>
        </w:rPr>
        <w:t>–</w:t>
      </w:r>
      <w:r w:rsidR="0063476E">
        <w:rPr>
          <w:rFonts w:ascii="Garamond" w:hAnsi="Garamond"/>
          <w:szCs w:val="20"/>
        </w:rPr>
        <w:t xml:space="preserve"> </w:t>
      </w:r>
      <w:r w:rsidR="00AA7F83">
        <w:rPr>
          <w:rFonts w:ascii="Garamond" w:hAnsi="Garamond"/>
          <w:szCs w:val="20"/>
          <w:lang w:val="it-IT"/>
        </w:rPr>
        <w:t xml:space="preserve">Ufficio tecnico e/o </w:t>
      </w:r>
      <w:r w:rsidR="0063476E">
        <w:rPr>
          <w:rFonts w:ascii="Garamond" w:hAnsi="Garamond"/>
          <w:szCs w:val="20"/>
          <w:lang w:val="it-IT"/>
        </w:rPr>
        <w:t>C</w:t>
      </w:r>
      <w:r w:rsidR="0063476E">
        <w:rPr>
          <w:rFonts w:ascii="Garamond" w:hAnsi="Garamond"/>
          <w:szCs w:val="20"/>
        </w:rPr>
        <w:t xml:space="preserve">ommissione </w:t>
      </w:r>
      <w:r w:rsidR="0063476E">
        <w:rPr>
          <w:rFonts w:ascii="Garamond" w:hAnsi="Garamond"/>
          <w:szCs w:val="20"/>
          <w:lang w:val="it-IT"/>
        </w:rPr>
        <w:t>T</w:t>
      </w:r>
      <w:r w:rsidRPr="002A2492">
        <w:rPr>
          <w:rFonts w:ascii="Garamond" w:hAnsi="Garamond"/>
          <w:szCs w:val="20"/>
        </w:rPr>
        <w:t>ecnica</w:t>
      </w:r>
      <w:r w:rsidR="00787D1D" w:rsidRPr="002A2492">
        <w:rPr>
          <w:rFonts w:ascii="Garamond" w:hAnsi="Garamond"/>
          <w:szCs w:val="20"/>
          <w:lang w:val="it-IT"/>
        </w:rPr>
        <w:t xml:space="preserve"> </w:t>
      </w:r>
      <w:r w:rsidR="00AA7F83">
        <w:rPr>
          <w:rFonts w:ascii="Garamond" w:hAnsi="Garamond"/>
          <w:szCs w:val="20"/>
          <w:lang w:val="it-IT"/>
        </w:rPr>
        <w:t xml:space="preserve">se nominata </w:t>
      </w:r>
      <w:r w:rsidR="00787D1D" w:rsidRPr="002A2492">
        <w:rPr>
          <w:rFonts w:ascii="Garamond" w:hAnsi="Garamond"/>
          <w:szCs w:val="20"/>
          <w:lang w:val="it-IT"/>
        </w:rPr>
        <w:t>che emet</w:t>
      </w:r>
      <w:r w:rsidR="00AA7F83">
        <w:rPr>
          <w:rFonts w:ascii="Garamond" w:hAnsi="Garamond"/>
          <w:szCs w:val="20"/>
          <w:lang w:val="it-IT"/>
        </w:rPr>
        <w:t>tono</w:t>
      </w:r>
      <w:r w:rsidR="00787D1D" w:rsidRPr="002A2492">
        <w:rPr>
          <w:rFonts w:ascii="Garamond" w:hAnsi="Garamond"/>
          <w:szCs w:val="20"/>
          <w:lang w:val="it-IT"/>
        </w:rPr>
        <w:t xml:space="preserve"> un verbale di collaudo</w:t>
      </w:r>
      <w:r w:rsidR="00EB06ED" w:rsidRPr="002A2492">
        <w:rPr>
          <w:rFonts w:ascii="Garamond" w:hAnsi="Garamond"/>
          <w:szCs w:val="20"/>
          <w:lang w:val="it-IT"/>
        </w:rPr>
        <w:t xml:space="preserve"> (MOD 7.4_4)</w:t>
      </w:r>
      <w:r w:rsidR="00787D1D">
        <w:rPr>
          <w:rFonts w:ascii="Garamond" w:hAnsi="Garamond"/>
          <w:szCs w:val="20"/>
          <w:lang w:val="it-IT"/>
        </w:rPr>
        <w:t xml:space="preserve"> </w:t>
      </w:r>
    </w:p>
    <w:p w:rsidR="00AB12E5" w:rsidRDefault="00AB12E5" w:rsidP="00AB12E5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Il DSGA riceve il verbale del collaudo e assegna un numero di inventario al bene.</w:t>
      </w:r>
    </w:p>
    <w:p w:rsidR="00AB12E5" w:rsidRDefault="00AB12E5" w:rsidP="00AB12E5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L’ATA referente del laboratorio a cui il bene è destinato procede all’etichettatura</w:t>
      </w:r>
    </w:p>
    <w:p w:rsidR="00AB12E5" w:rsidRDefault="00AB12E5" w:rsidP="00AB12E5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lang w:val="it-IT"/>
        </w:rPr>
        <w:t>Il Responsabile di Reparto prende in carico il bene e insieme all’ATA aggiorna il Piano di Manutenzione del Reparto che viene poi trasmesso all’ RSG.</w:t>
      </w:r>
    </w:p>
    <w:p w:rsidR="00850C4E" w:rsidRDefault="00850C4E" w:rsidP="00850C4E">
      <w:pPr>
        <w:pStyle w:val="Rientrocorpodeltesto2"/>
        <w:spacing w:after="0" w:line="360" w:lineRule="auto"/>
        <w:jc w:val="center"/>
        <w:rPr>
          <w:rFonts w:ascii="Garamond" w:hAnsi="Garamond"/>
          <w:szCs w:val="20"/>
        </w:rPr>
      </w:pPr>
    </w:p>
    <w:p w:rsidR="00850C4E" w:rsidRPr="00EC4E92" w:rsidRDefault="00850C4E" w:rsidP="00850C4E">
      <w:pPr>
        <w:pStyle w:val="Rientrocorpodeltesto2"/>
        <w:spacing w:after="0" w:line="360" w:lineRule="auto"/>
        <w:jc w:val="both"/>
        <w:rPr>
          <w:rFonts w:ascii="Garamond" w:hAnsi="Garamond"/>
          <w:szCs w:val="20"/>
        </w:rPr>
      </w:pPr>
    </w:p>
    <w:p w:rsidR="00D20476" w:rsidRDefault="008A46B5" w:rsidP="008E0B7A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8A46B5">
        <w:rPr>
          <w:rFonts w:ascii="Garamond" w:hAnsi="Garamond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0.25pt;height:652.5pt">
            <v:imagedata r:id="rId15" o:title=""/>
          </v:shape>
        </w:pict>
      </w:r>
    </w:p>
    <w:p w:rsidR="00D20476" w:rsidRDefault="00D20476" w:rsidP="00D20476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bookmarkStart w:id="19" w:name="_Toc454961436"/>
      <w:bookmarkStart w:id="20" w:name="_Toc25052044"/>
      <w:bookmarkStart w:id="21" w:name="_Toc45815631"/>
    </w:p>
    <w:p w:rsidR="00AC1739" w:rsidRPr="0026264C" w:rsidRDefault="0019144D" w:rsidP="00D20476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26264C">
        <w:rPr>
          <w:rFonts w:ascii="Garamond" w:hAnsi="Garamond"/>
          <w:szCs w:val="20"/>
        </w:rPr>
        <w:t>4</w:t>
      </w:r>
      <w:r w:rsidR="00AC1739" w:rsidRPr="0026264C">
        <w:rPr>
          <w:rFonts w:ascii="Garamond" w:hAnsi="Garamond"/>
          <w:szCs w:val="20"/>
        </w:rPr>
        <w:t>. Documentazione di riferimento</w:t>
      </w:r>
      <w:bookmarkEnd w:id="19"/>
      <w:r w:rsidR="00AC1739" w:rsidRPr="0026264C">
        <w:rPr>
          <w:rFonts w:ascii="Garamond" w:hAnsi="Garamond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/>
      </w:tblPr>
      <w:tblGrid>
        <w:gridCol w:w="2127"/>
        <w:gridCol w:w="7796"/>
      </w:tblGrid>
      <w:tr w:rsidR="00B87933" w:rsidRPr="0026264C" w:rsidTr="00F10DFB">
        <w:tc>
          <w:tcPr>
            <w:tcW w:w="2127" w:type="dxa"/>
            <w:vAlign w:val="center"/>
          </w:tcPr>
          <w:bookmarkEnd w:id="20"/>
          <w:bookmarkEnd w:id="21"/>
          <w:p w:rsidR="00B87933" w:rsidRPr="0026264C" w:rsidRDefault="002B0680" w:rsidP="0026264C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7.4_2</w:t>
            </w:r>
          </w:p>
        </w:tc>
        <w:tc>
          <w:tcPr>
            <w:tcW w:w="7796" w:type="dxa"/>
            <w:vAlign w:val="center"/>
          </w:tcPr>
          <w:p w:rsidR="00B87933" w:rsidRPr="00A42C98" w:rsidRDefault="002B0680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Elenco dei fornitori di beni e servizi</w:t>
            </w:r>
          </w:p>
        </w:tc>
      </w:tr>
      <w:tr w:rsidR="00A42C98" w:rsidRPr="0026264C" w:rsidTr="00F10DFB">
        <w:tc>
          <w:tcPr>
            <w:tcW w:w="2127" w:type="dxa"/>
            <w:vAlign w:val="center"/>
          </w:tcPr>
          <w:p w:rsidR="00A42C98" w:rsidRDefault="002B0680" w:rsidP="001F5D7A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7.4_3</w:t>
            </w:r>
          </w:p>
        </w:tc>
        <w:tc>
          <w:tcPr>
            <w:tcW w:w="7796" w:type="dxa"/>
            <w:vAlign w:val="center"/>
          </w:tcPr>
          <w:p w:rsidR="00A42C98" w:rsidRPr="00A42C98" w:rsidRDefault="00F10DFB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Richiesta di Acquisto</w:t>
            </w:r>
          </w:p>
        </w:tc>
      </w:tr>
      <w:tr w:rsidR="00EB06ED" w:rsidRPr="0026264C" w:rsidTr="00A84A6A">
        <w:tc>
          <w:tcPr>
            <w:tcW w:w="2127" w:type="dxa"/>
            <w:vAlign w:val="center"/>
          </w:tcPr>
          <w:p w:rsidR="00EB06ED" w:rsidRDefault="00EB06ED" w:rsidP="00A84A6A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7.4_4</w:t>
            </w:r>
          </w:p>
        </w:tc>
        <w:tc>
          <w:tcPr>
            <w:tcW w:w="7796" w:type="dxa"/>
            <w:vAlign w:val="center"/>
          </w:tcPr>
          <w:p w:rsidR="00EB06ED" w:rsidRPr="00A42C98" w:rsidRDefault="00EB06ED" w:rsidP="00A84A6A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Verbale di collaudo</w:t>
            </w:r>
          </w:p>
        </w:tc>
      </w:tr>
    </w:tbl>
    <w:p w:rsidR="00C51CAA" w:rsidRPr="0026264C" w:rsidRDefault="00C51CAA" w:rsidP="007632E6">
      <w:pPr>
        <w:pStyle w:val="Titolo1"/>
      </w:pPr>
      <w:bookmarkStart w:id="22" w:name="_Toc266547604"/>
      <w:bookmarkStart w:id="23" w:name="_Toc454961437"/>
      <w:r w:rsidRPr="0026264C">
        <w:t>5.Elenco delle modifiche</w:t>
      </w:r>
      <w:bookmarkEnd w:id="22"/>
      <w:bookmarkEnd w:id="23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139"/>
        <w:gridCol w:w="605"/>
        <w:gridCol w:w="735"/>
        <w:gridCol w:w="2024"/>
        <w:gridCol w:w="5528"/>
      </w:tblGrid>
      <w:tr w:rsidR="00ED2967" w:rsidRPr="00A20CF8" w:rsidTr="008E0B7A">
        <w:trPr>
          <w:trHeight w:val="268"/>
        </w:trPr>
        <w:tc>
          <w:tcPr>
            <w:tcW w:w="11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Data</w:t>
            </w:r>
          </w:p>
        </w:tc>
        <w:tc>
          <w:tcPr>
            <w:tcW w:w="6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  <w:bCs/>
              </w:rPr>
              <w:t>Ed.</w:t>
            </w:r>
          </w:p>
        </w:tc>
        <w:tc>
          <w:tcPr>
            <w:tcW w:w="7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Rev.</w:t>
            </w:r>
          </w:p>
        </w:tc>
        <w:tc>
          <w:tcPr>
            <w:tcW w:w="2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Par.</w:t>
            </w:r>
          </w:p>
        </w:tc>
        <w:tc>
          <w:tcPr>
            <w:tcW w:w="55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Descrizione Modifica</w:t>
            </w:r>
          </w:p>
        </w:tc>
      </w:tr>
      <w:tr w:rsidR="00ED2967" w:rsidRPr="000F2E1E" w:rsidTr="008E0B7A">
        <w:trPr>
          <w:trHeight w:val="340"/>
        </w:trPr>
        <w:tc>
          <w:tcPr>
            <w:tcW w:w="1139" w:type="dxa"/>
            <w:shd w:val="clear" w:color="auto" w:fill="D3DFEE"/>
          </w:tcPr>
          <w:p w:rsidR="000F2E1E" w:rsidRPr="00E10959" w:rsidRDefault="008E0B7A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31.10.13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8E0B7A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0F2E1E" w:rsidRPr="00E10959" w:rsidRDefault="008E0B7A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8E0B7A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3.4</w:t>
            </w:r>
          </w:p>
        </w:tc>
        <w:tc>
          <w:tcPr>
            <w:tcW w:w="5528" w:type="dxa"/>
            <w:shd w:val="clear" w:color="auto" w:fill="D3DFEE"/>
          </w:tcPr>
          <w:p w:rsidR="000F2E1E" w:rsidRPr="00E10959" w:rsidRDefault="008E0B7A" w:rsidP="00E1095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Modalità di acquisto attraverso M.E.P.A.</w:t>
            </w:r>
          </w:p>
        </w:tc>
      </w:tr>
      <w:tr w:rsidR="00ED2967" w:rsidRPr="000F2E1E" w:rsidTr="008E0B7A">
        <w:trPr>
          <w:trHeight w:val="340"/>
        </w:trPr>
        <w:tc>
          <w:tcPr>
            <w:tcW w:w="1139" w:type="dxa"/>
            <w:shd w:val="clear" w:color="auto" w:fill="D3DFEE"/>
          </w:tcPr>
          <w:p w:rsidR="00ED2967" w:rsidRPr="00E10959" w:rsidRDefault="00ED2967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ED2967" w:rsidRPr="00E10959" w:rsidRDefault="00ED2967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735" w:type="dxa"/>
            <w:shd w:val="clear" w:color="auto" w:fill="D3DFEE"/>
          </w:tcPr>
          <w:p w:rsidR="00ED2967" w:rsidRPr="00E10959" w:rsidRDefault="00ED2967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3DFEE"/>
          </w:tcPr>
          <w:p w:rsidR="00ED2967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3.5</w:t>
            </w:r>
          </w:p>
        </w:tc>
        <w:tc>
          <w:tcPr>
            <w:tcW w:w="5528" w:type="dxa"/>
            <w:shd w:val="clear" w:color="auto" w:fill="D3DFEE"/>
          </w:tcPr>
          <w:p w:rsidR="00ED2967" w:rsidRPr="00E10959" w:rsidRDefault="009029E4" w:rsidP="00E1095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Chiarimenti circa verifica prodotti approvvigionati</w:t>
            </w:r>
          </w:p>
        </w:tc>
      </w:tr>
      <w:tr w:rsidR="00260C94" w:rsidRPr="000F2E1E" w:rsidTr="00DF220F">
        <w:trPr>
          <w:trHeight w:val="340"/>
        </w:trPr>
        <w:tc>
          <w:tcPr>
            <w:tcW w:w="1139" w:type="dxa"/>
            <w:shd w:val="clear" w:color="auto" w:fill="D3DFEE"/>
          </w:tcPr>
          <w:p w:rsidR="00260C94" w:rsidRPr="00E10959" w:rsidRDefault="00260C94" w:rsidP="00DF220F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30.09.15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260C94" w:rsidRPr="00E10959" w:rsidRDefault="00260C94" w:rsidP="00DF220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260C94" w:rsidRPr="00E10959" w:rsidRDefault="00260C94" w:rsidP="00DF220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3DFEE"/>
          </w:tcPr>
          <w:p w:rsidR="00260C94" w:rsidRPr="00E10959" w:rsidRDefault="00260C94" w:rsidP="00DF220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shd w:val="clear" w:color="auto" w:fill="D3DFEE"/>
          </w:tcPr>
          <w:p w:rsidR="00260C94" w:rsidRPr="00E10959" w:rsidRDefault="00260C94" w:rsidP="00DF220F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Adattato alla prassi dell’istituto</w:t>
            </w:r>
          </w:p>
        </w:tc>
      </w:tr>
      <w:tr w:rsidR="009029E4" w:rsidRPr="000F2E1E" w:rsidTr="008E0B7A">
        <w:trPr>
          <w:trHeight w:val="340"/>
        </w:trPr>
        <w:tc>
          <w:tcPr>
            <w:tcW w:w="1139" w:type="dxa"/>
            <w:shd w:val="clear" w:color="auto" w:fill="D3DFEE"/>
          </w:tcPr>
          <w:p w:rsidR="009029E4" w:rsidRPr="00E10959" w:rsidRDefault="00AD4C50" w:rsidP="00AD4C50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30.</w:t>
            </w:r>
            <w:r w:rsidR="002A2492">
              <w:rPr>
                <w:rFonts w:ascii="Garamond" w:hAnsi="Garamond"/>
                <w:b/>
                <w:bCs/>
              </w:rPr>
              <w:t>0</w:t>
            </w:r>
            <w:r w:rsidR="00260C94">
              <w:rPr>
                <w:rFonts w:ascii="Garamond" w:hAnsi="Garamond"/>
                <w:b/>
                <w:bCs/>
              </w:rPr>
              <w:t>6</w:t>
            </w:r>
            <w:r>
              <w:rPr>
                <w:rFonts w:ascii="Garamond" w:hAnsi="Garamond"/>
                <w:b/>
                <w:bCs/>
              </w:rPr>
              <w:t>.</w:t>
            </w:r>
            <w:r w:rsidR="002A2492">
              <w:rPr>
                <w:rFonts w:ascii="Garamond" w:hAnsi="Garamond"/>
                <w:b/>
                <w:bCs/>
              </w:rPr>
              <w:t>1</w:t>
            </w:r>
            <w:r w:rsidR="00260C94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2A2492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9029E4" w:rsidRPr="00E10959" w:rsidRDefault="00260C94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shd w:val="clear" w:color="auto" w:fill="D3DFEE"/>
          </w:tcPr>
          <w:p w:rsidR="009029E4" w:rsidRPr="00E10959" w:rsidRDefault="00260C94" w:rsidP="00E1095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Introdotta Commissione Tecnica e altre modifiche</w:t>
            </w:r>
          </w:p>
        </w:tc>
      </w:tr>
    </w:tbl>
    <w:p w:rsidR="00C51CAA" w:rsidRPr="0026264C" w:rsidRDefault="00C51CAA" w:rsidP="0019144D">
      <w:pPr>
        <w:spacing w:after="0"/>
        <w:rPr>
          <w:rFonts w:ascii="Garamond" w:hAnsi="Garamond"/>
          <w:szCs w:val="20"/>
        </w:rPr>
      </w:pPr>
    </w:p>
    <w:sectPr w:rsidR="00C51CAA" w:rsidRPr="0026264C" w:rsidSect="00B50800">
      <w:headerReference w:type="default" r:id="rId16"/>
      <w:head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0B" w:rsidRDefault="00862F0B" w:rsidP="000F0FAD">
      <w:pPr>
        <w:spacing w:after="0" w:line="240" w:lineRule="auto"/>
      </w:pPr>
      <w:r>
        <w:separator/>
      </w:r>
    </w:p>
  </w:endnote>
  <w:endnote w:type="continuationSeparator" w:id="1">
    <w:p w:rsidR="00862F0B" w:rsidRDefault="00862F0B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0B" w:rsidRDefault="00862F0B" w:rsidP="000F0FAD">
      <w:pPr>
        <w:spacing w:after="0" w:line="240" w:lineRule="auto"/>
      </w:pPr>
      <w:r>
        <w:separator/>
      </w:r>
    </w:p>
  </w:footnote>
  <w:footnote w:type="continuationSeparator" w:id="1">
    <w:p w:rsidR="00862F0B" w:rsidRDefault="00862F0B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2675"/>
      <w:gridCol w:w="2465"/>
      <w:gridCol w:w="2638"/>
      <w:gridCol w:w="2236"/>
    </w:tblGrid>
    <w:tr w:rsidR="00AA7F83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AA7F83" w:rsidRPr="00E10959" w:rsidRDefault="00B554FC" w:rsidP="006E509C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3pt;height:75pt;visibility:visible">
                <v:imagedata r:id="rId1" o:title="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AA7F83" w:rsidRPr="00E10959" w:rsidRDefault="00AA7F83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B554FC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B554FC" w:rsidRPr="00E10959">
            <w:rPr>
              <w:rFonts w:ascii="Garamond" w:hAnsi="Garamond"/>
            </w:rPr>
            <w:fldChar w:fldCharType="separate"/>
          </w:r>
          <w:r w:rsidR="00741923">
            <w:rPr>
              <w:rFonts w:ascii="Garamond" w:hAnsi="Garamond"/>
              <w:noProof/>
            </w:rPr>
            <w:t>1</w:t>
          </w:r>
          <w:r w:rsidR="00B554FC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fldSimple w:instr=" SECTIONPAGES   \* MERGEFORMAT ">
            <w:r w:rsidR="00741923" w:rsidRPr="00741923">
              <w:rPr>
                <w:rFonts w:ascii="Garamond" w:hAnsi="Garamond"/>
                <w:noProof/>
              </w:rPr>
              <w:t>2</w:t>
            </w:r>
          </w:fldSimple>
        </w:p>
      </w:tc>
    </w:tr>
    <w:tr w:rsidR="00AA7F83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AA7F83" w:rsidRPr="00E10959" w:rsidRDefault="00AA7F83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AA7F83" w:rsidRPr="00E10959" w:rsidRDefault="00AA7F83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AA7F83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AA7F83" w:rsidRPr="00E10959" w:rsidRDefault="00AA7F83" w:rsidP="00372D4E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>PO 7.</w:t>
          </w:r>
          <w:r>
            <w:rPr>
              <w:rFonts w:ascii="Garamond" w:hAnsi="Garamond"/>
              <w:b/>
            </w:rPr>
            <w:t>4</w:t>
          </w:r>
          <w:r w:rsidRPr="00E10959">
            <w:rPr>
              <w:rFonts w:ascii="Garamond" w:hAnsi="Garamond"/>
              <w:b/>
            </w:rPr>
            <w:t xml:space="preserve"> – Acquisti e Qualifica dei fornitori di beni e servizi</w:t>
          </w:r>
        </w:p>
      </w:tc>
      <w:tc>
        <w:tcPr>
          <w:tcW w:w="2835" w:type="dxa"/>
          <w:shd w:val="clear" w:color="auto" w:fill="auto"/>
          <w:vAlign w:val="center"/>
        </w:tcPr>
        <w:p w:rsidR="00AA7F83" w:rsidRPr="00E10959" w:rsidRDefault="00AA7F83" w:rsidP="00EC2003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Ed.1 Rev.</w:t>
          </w:r>
          <w:r>
            <w:rPr>
              <w:rFonts w:ascii="Garamond" w:hAnsi="Garamond"/>
            </w:rPr>
            <w:t>4</w:t>
          </w:r>
          <w:r w:rsidRPr="00E10959">
            <w:rPr>
              <w:rFonts w:ascii="Garamond" w:hAnsi="Garamond"/>
            </w:rPr>
            <w:t xml:space="preserve"> del </w:t>
          </w:r>
          <w:r>
            <w:rPr>
              <w:rFonts w:ascii="Garamond" w:hAnsi="Garamond"/>
            </w:rPr>
            <w:t>30</w:t>
          </w:r>
          <w:r w:rsidRPr="00E10959">
            <w:rPr>
              <w:rFonts w:ascii="Garamond" w:hAnsi="Garamond"/>
            </w:rPr>
            <w:t>/</w:t>
          </w:r>
          <w:r>
            <w:rPr>
              <w:rFonts w:ascii="Garamond" w:hAnsi="Garamond"/>
            </w:rPr>
            <w:t>06/16</w:t>
          </w:r>
        </w:p>
      </w:tc>
      <w:tc>
        <w:tcPr>
          <w:tcW w:w="2440" w:type="dxa"/>
          <w:shd w:val="clear" w:color="auto" w:fill="auto"/>
          <w:vAlign w:val="center"/>
        </w:tcPr>
        <w:p w:rsidR="00AA7F83" w:rsidRPr="00E10959" w:rsidRDefault="00AA7F83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Red. RSG App. DS</w:t>
          </w:r>
        </w:p>
      </w:tc>
    </w:tr>
  </w:tbl>
  <w:p w:rsidR="00AA7F83" w:rsidRDefault="00AA7F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1951"/>
      <w:gridCol w:w="2788"/>
      <w:gridCol w:w="2835"/>
      <w:gridCol w:w="2440"/>
    </w:tblGrid>
    <w:tr w:rsidR="00AA7F83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AA7F83" w:rsidRPr="00E10959" w:rsidRDefault="007E1747" w:rsidP="006E509C">
          <w:pPr>
            <w:pStyle w:val="Intestazione"/>
            <w:rPr>
              <w:rFonts w:ascii="Garamond" w:hAnsi="Garamond"/>
            </w:rPr>
          </w:pPr>
          <w:r w:rsidRPr="00B554FC"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alt="logo_caboto.jpg" style="width:79.5pt;height:66.75pt;visibility:visible">
                <v:imagedata r:id="rId1" o:title="logo_caboto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AA7F83" w:rsidRPr="00E10959" w:rsidRDefault="00AA7F83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B554FC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B554FC" w:rsidRPr="00E10959">
            <w:rPr>
              <w:rFonts w:ascii="Garamond" w:hAnsi="Garamond"/>
            </w:rPr>
            <w:fldChar w:fldCharType="separate"/>
          </w:r>
          <w:r w:rsidRPr="00E10959">
            <w:rPr>
              <w:rFonts w:ascii="Garamond" w:hAnsi="Garamond"/>
              <w:noProof/>
            </w:rPr>
            <w:t>1</w:t>
          </w:r>
          <w:r w:rsidR="00B554FC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fldSimple w:instr=" SECTIONPAGES   \* MERGEFORMAT ">
            <w:r w:rsidRPr="00E10959">
              <w:rPr>
                <w:rFonts w:ascii="Garamond" w:hAnsi="Garamond"/>
                <w:noProof/>
              </w:rPr>
              <w:t>5</w:t>
            </w:r>
          </w:fldSimple>
        </w:p>
      </w:tc>
    </w:tr>
    <w:tr w:rsidR="00AA7F83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AA7F83" w:rsidRPr="00E10959" w:rsidRDefault="00AA7F83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AA7F83" w:rsidRPr="00E10959" w:rsidRDefault="00AA7F83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AA7F83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AA7F83" w:rsidRPr="00E10959" w:rsidRDefault="00AA7F83" w:rsidP="00B50800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AA7F83" w:rsidRPr="00E10959" w:rsidRDefault="00AA7F83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AA7F83" w:rsidRPr="00E10959" w:rsidRDefault="00AA7F83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Red. RSG App. CG</w:t>
          </w:r>
        </w:p>
      </w:tc>
    </w:tr>
  </w:tbl>
  <w:p w:rsidR="00AA7F83" w:rsidRDefault="00AA7F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4868"/>
    <w:multiLevelType w:val="hybridMultilevel"/>
    <w:tmpl w:val="53847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A69D2"/>
    <w:multiLevelType w:val="hybridMultilevel"/>
    <w:tmpl w:val="B5B43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AD"/>
    <w:rsid w:val="00002895"/>
    <w:rsid w:val="00002924"/>
    <w:rsid w:val="00010FDF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634C"/>
    <w:rsid w:val="00057EB3"/>
    <w:rsid w:val="000606CE"/>
    <w:rsid w:val="000646B3"/>
    <w:rsid w:val="000648DA"/>
    <w:rsid w:val="00064E9C"/>
    <w:rsid w:val="0006529F"/>
    <w:rsid w:val="00065C19"/>
    <w:rsid w:val="000663B4"/>
    <w:rsid w:val="00070B48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2E1E"/>
    <w:rsid w:val="000F3A8C"/>
    <w:rsid w:val="000F5C00"/>
    <w:rsid w:val="00100735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26E4"/>
    <w:rsid w:val="00143333"/>
    <w:rsid w:val="00146830"/>
    <w:rsid w:val="00153F8B"/>
    <w:rsid w:val="0015528E"/>
    <w:rsid w:val="001568E7"/>
    <w:rsid w:val="00162665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225E"/>
    <w:rsid w:val="001A4336"/>
    <w:rsid w:val="001A6728"/>
    <w:rsid w:val="001A7177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D77B6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3D11"/>
    <w:rsid w:val="001F5155"/>
    <w:rsid w:val="001F5D7A"/>
    <w:rsid w:val="001F7EBB"/>
    <w:rsid w:val="00202B40"/>
    <w:rsid w:val="00203C67"/>
    <w:rsid w:val="00205209"/>
    <w:rsid w:val="00205F5E"/>
    <w:rsid w:val="00206DC7"/>
    <w:rsid w:val="002120F0"/>
    <w:rsid w:val="00212C66"/>
    <w:rsid w:val="00213BF0"/>
    <w:rsid w:val="00215DD6"/>
    <w:rsid w:val="00221532"/>
    <w:rsid w:val="00223C36"/>
    <w:rsid w:val="00223CEA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0C94"/>
    <w:rsid w:val="0026264C"/>
    <w:rsid w:val="00263A85"/>
    <w:rsid w:val="00264118"/>
    <w:rsid w:val="00265B77"/>
    <w:rsid w:val="002675AB"/>
    <w:rsid w:val="00267B7A"/>
    <w:rsid w:val="00271135"/>
    <w:rsid w:val="00271AF6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2492"/>
    <w:rsid w:val="002A4AE4"/>
    <w:rsid w:val="002A51C0"/>
    <w:rsid w:val="002A6A63"/>
    <w:rsid w:val="002B03B2"/>
    <w:rsid w:val="002B0680"/>
    <w:rsid w:val="002B15AF"/>
    <w:rsid w:val="002B32D0"/>
    <w:rsid w:val="002B41E7"/>
    <w:rsid w:val="002B4B47"/>
    <w:rsid w:val="002C03CA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24EA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3AF0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2DB"/>
    <w:rsid w:val="00347BEE"/>
    <w:rsid w:val="003507E7"/>
    <w:rsid w:val="003520EC"/>
    <w:rsid w:val="00352FED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72D4E"/>
    <w:rsid w:val="0038005A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B2CB5"/>
    <w:rsid w:val="003B571D"/>
    <w:rsid w:val="003B7B17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2B59"/>
    <w:rsid w:val="003E4481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146AE"/>
    <w:rsid w:val="00415B57"/>
    <w:rsid w:val="00417E0D"/>
    <w:rsid w:val="00420D34"/>
    <w:rsid w:val="00420E45"/>
    <w:rsid w:val="00420FC9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CF6"/>
    <w:rsid w:val="0045650E"/>
    <w:rsid w:val="00460ECF"/>
    <w:rsid w:val="00461BCB"/>
    <w:rsid w:val="00463508"/>
    <w:rsid w:val="00466FD7"/>
    <w:rsid w:val="004676EF"/>
    <w:rsid w:val="00467A66"/>
    <w:rsid w:val="00471261"/>
    <w:rsid w:val="00472DA9"/>
    <w:rsid w:val="004737AE"/>
    <w:rsid w:val="00474F0E"/>
    <w:rsid w:val="00475885"/>
    <w:rsid w:val="00480514"/>
    <w:rsid w:val="00482B74"/>
    <w:rsid w:val="0048309F"/>
    <w:rsid w:val="00483AC8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B12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4F6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338C"/>
    <w:rsid w:val="00574295"/>
    <w:rsid w:val="0057624C"/>
    <w:rsid w:val="00582467"/>
    <w:rsid w:val="0058305F"/>
    <w:rsid w:val="00587604"/>
    <w:rsid w:val="00590600"/>
    <w:rsid w:val="00593C01"/>
    <w:rsid w:val="005947B2"/>
    <w:rsid w:val="005951BC"/>
    <w:rsid w:val="00595A3E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025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111CD"/>
    <w:rsid w:val="00611238"/>
    <w:rsid w:val="00611A3E"/>
    <w:rsid w:val="00620445"/>
    <w:rsid w:val="00621361"/>
    <w:rsid w:val="0062229C"/>
    <w:rsid w:val="00631BF2"/>
    <w:rsid w:val="00633F56"/>
    <w:rsid w:val="0063476E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668C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BCF"/>
    <w:rsid w:val="006A4ADB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09C"/>
    <w:rsid w:val="006E5C38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156A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D72"/>
    <w:rsid w:val="00730ECF"/>
    <w:rsid w:val="007316CE"/>
    <w:rsid w:val="00733582"/>
    <w:rsid w:val="00734BDA"/>
    <w:rsid w:val="007367EC"/>
    <w:rsid w:val="007371FD"/>
    <w:rsid w:val="00741431"/>
    <w:rsid w:val="007417CF"/>
    <w:rsid w:val="00741923"/>
    <w:rsid w:val="00741F97"/>
    <w:rsid w:val="007425F6"/>
    <w:rsid w:val="007427B9"/>
    <w:rsid w:val="00745A27"/>
    <w:rsid w:val="00750414"/>
    <w:rsid w:val="00751962"/>
    <w:rsid w:val="00751EBE"/>
    <w:rsid w:val="00754203"/>
    <w:rsid w:val="00756466"/>
    <w:rsid w:val="00756FA9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87D1D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A6A46"/>
    <w:rsid w:val="007B001F"/>
    <w:rsid w:val="007B0232"/>
    <w:rsid w:val="007B04EF"/>
    <w:rsid w:val="007B2129"/>
    <w:rsid w:val="007B2A07"/>
    <w:rsid w:val="007B2CEE"/>
    <w:rsid w:val="007B49E6"/>
    <w:rsid w:val="007C0218"/>
    <w:rsid w:val="007C052C"/>
    <w:rsid w:val="007C3DCA"/>
    <w:rsid w:val="007C49AA"/>
    <w:rsid w:val="007C4B79"/>
    <w:rsid w:val="007C6350"/>
    <w:rsid w:val="007D2F6A"/>
    <w:rsid w:val="007D3ED7"/>
    <w:rsid w:val="007E091C"/>
    <w:rsid w:val="007E1747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6F61"/>
    <w:rsid w:val="00827809"/>
    <w:rsid w:val="008317F4"/>
    <w:rsid w:val="00833980"/>
    <w:rsid w:val="00834B37"/>
    <w:rsid w:val="008368CD"/>
    <w:rsid w:val="008377F2"/>
    <w:rsid w:val="0084653C"/>
    <w:rsid w:val="008474C6"/>
    <w:rsid w:val="00850C4E"/>
    <w:rsid w:val="00852222"/>
    <w:rsid w:val="00856E48"/>
    <w:rsid w:val="00860A86"/>
    <w:rsid w:val="00862DEA"/>
    <w:rsid w:val="00862F0B"/>
    <w:rsid w:val="00864EED"/>
    <w:rsid w:val="00866AE7"/>
    <w:rsid w:val="00870D55"/>
    <w:rsid w:val="008728A6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46B5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0B7A"/>
    <w:rsid w:val="008E4BF7"/>
    <w:rsid w:val="008E4C33"/>
    <w:rsid w:val="008E757A"/>
    <w:rsid w:val="008F03DF"/>
    <w:rsid w:val="008F10D4"/>
    <w:rsid w:val="008F50D6"/>
    <w:rsid w:val="008F7462"/>
    <w:rsid w:val="009001C6"/>
    <w:rsid w:val="009002C8"/>
    <w:rsid w:val="00901502"/>
    <w:rsid w:val="00901EE7"/>
    <w:rsid w:val="009029E4"/>
    <w:rsid w:val="00902FD3"/>
    <w:rsid w:val="00904D63"/>
    <w:rsid w:val="0090554D"/>
    <w:rsid w:val="00912BC1"/>
    <w:rsid w:val="009133E8"/>
    <w:rsid w:val="00913EC3"/>
    <w:rsid w:val="00915DA9"/>
    <w:rsid w:val="00916001"/>
    <w:rsid w:val="00916321"/>
    <w:rsid w:val="00916DDD"/>
    <w:rsid w:val="009226B1"/>
    <w:rsid w:val="00927778"/>
    <w:rsid w:val="00927B87"/>
    <w:rsid w:val="00932C9E"/>
    <w:rsid w:val="00942BB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4C81"/>
    <w:rsid w:val="00985B8D"/>
    <w:rsid w:val="00986892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18B4"/>
    <w:rsid w:val="009D4923"/>
    <w:rsid w:val="009D668D"/>
    <w:rsid w:val="009D7127"/>
    <w:rsid w:val="009D7C44"/>
    <w:rsid w:val="009E1F61"/>
    <w:rsid w:val="009E36CF"/>
    <w:rsid w:val="009E566E"/>
    <w:rsid w:val="009F0095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15260"/>
    <w:rsid w:val="00A20BDB"/>
    <w:rsid w:val="00A2187B"/>
    <w:rsid w:val="00A219D8"/>
    <w:rsid w:val="00A21A68"/>
    <w:rsid w:val="00A2279C"/>
    <w:rsid w:val="00A2322F"/>
    <w:rsid w:val="00A24E56"/>
    <w:rsid w:val="00A25F5B"/>
    <w:rsid w:val="00A309FF"/>
    <w:rsid w:val="00A33931"/>
    <w:rsid w:val="00A34035"/>
    <w:rsid w:val="00A35DBE"/>
    <w:rsid w:val="00A36746"/>
    <w:rsid w:val="00A42C98"/>
    <w:rsid w:val="00A45424"/>
    <w:rsid w:val="00A472EF"/>
    <w:rsid w:val="00A500F0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2972"/>
    <w:rsid w:val="00A731AC"/>
    <w:rsid w:val="00A76001"/>
    <w:rsid w:val="00A77736"/>
    <w:rsid w:val="00A8203B"/>
    <w:rsid w:val="00A84A6A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A7F83"/>
    <w:rsid w:val="00AB12E5"/>
    <w:rsid w:val="00AC01A8"/>
    <w:rsid w:val="00AC0280"/>
    <w:rsid w:val="00AC1067"/>
    <w:rsid w:val="00AC1739"/>
    <w:rsid w:val="00AC197D"/>
    <w:rsid w:val="00AC1CF5"/>
    <w:rsid w:val="00AC25EA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C50"/>
    <w:rsid w:val="00AD4EE3"/>
    <w:rsid w:val="00AD5035"/>
    <w:rsid w:val="00AD52D0"/>
    <w:rsid w:val="00AD7453"/>
    <w:rsid w:val="00AE64D8"/>
    <w:rsid w:val="00AE6626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215C2"/>
    <w:rsid w:val="00B21D75"/>
    <w:rsid w:val="00B23AE9"/>
    <w:rsid w:val="00B24725"/>
    <w:rsid w:val="00B25F9F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554FC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6590"/>
    <w:rsid w:val="00BF72C7"/>
    <w:rsid w:val="00C009B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3C5C"/>
    <w:rsid w:val="00C243F5"/>
    <w:rsid w:val="00C24DE4"/>
    <w:rsid w:val="00C25FCD"/>
    <w:rsid w:val="00C260D7"/>
    <w:rsid w:val="00C304A3"/>
    <w:rsid w:val="00C333C0"/>
    <w:rsid w:val="00C344D0"/>
    <w:rsid w:val="00C34A3C"/>
    <w:rsid w:val="00C41195"/>
    <w:rsid w:val="00C41B46"/>
    <w:rsid w:val="00C42672"/>
    <w:rsid w:val="00C43CB9"/>
    <w:rsid w:val="00C46780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70799"/>
    <w:rsid w:val="00C72924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1E8D"/>
    <w:rsid w:val="00CF262E"/>
    <w:rsid w:val="00CF321E"/>
    <w:rsid w:val="00CF3DA0"/>
    <w:rsid w:val="00CF5BD5"/>
    <w:rsid w:val="00CF7386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857"/>
    <w:rsid w:val="00D13844"/>
    <w:rsid w:val="00D161BB"/>
    <w:rsid w:val="00D16C74"/>
    <w:rsid w:val="00D1779D"/>
    <w:rsid w:val="00D20476"/>
    <w:rsid w:val="00D20C2E"/>
    <w:rsid w:val="00D20D45"/>
    <w:rsid w:val="00D21BD8"/>
    <w:rsid w:val="00D23190"/>
    <w:rsid w:val="00D2342D"/>
    <w:rsid w:val="00D24D30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2EB7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91339"/>
    <w:rsid w:val="00DA41CB"/>
    <w:rsid w:val="00DA46CE"/>
    <w:rsid w:val="00DA5FA0"/>
    <w:rsid w:val="00DA68BE"/>
    <w:rsid w:val="00DA6F34"/>
    <w:rsid w:val="00DB19C1"/>
    <w:rsid w:val="00DB2ECE"/>
    <w:rsid w:val="00DB604B"/>
    <w:rsid w:val="00DC1ECE"/>
    <w:rsid w:val="00DC277D"/>
    <w:rsid w:val="00DC64A5"/>
    <w:rsid w:val="00DC6912"/>
    <w:rsid w:val="00DD0071"/>
    <w:rsid w:val="00DD01E9"/>
    <w:rsid w:val="00DD1996"/>
    <w:rsid w:val="00DD1B52"/>
    <w:rsid w:val="00DD2929"/>
    <w:rsid w:val="00DD3335"/>
    <w:rsid w:val="00DD5429"/>
    <w:rsid w:val="00DE38CF"/>
    <w:rsid w:val="00DE3EDB"/>
    <w:rsid w:val="00DE60D8"/>
    <w:rsid w:val="00DE77D7"/>
    <w:rsid w:val="00DF0946"/>
    <w:rsid w:val="00DF1971"/>
    <w:rsid w:val="00DF220F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959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0F98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6D9A"/>
    <w:rsid w:val="00EA6F7E"/>
    <w:rsid w:val="00EB06ED"/>
    <w:rsid w:val="00EB2210"/>
    <w:rsid w:val="00EB2F1B"/>
    <w:rsid w:val="00EB5082"/>
    <w:rsid w:val="00EC0F6E"/>
    <w:rsid w:val="00EC134F"/>
    <w:rsid w:val="00EC2003"/>
    <w:rsid w:val="00EC45F9"/>
    <w:rsid w:val="00EC4E92"/>
    <w:rsid w:val="00EC531C"/>
    <w:rsid w:val="00EC69FB"/>
    <w:rsid w:val="00EC778D"/>
    <w:rsid w:val="00EC7CA0"/>
    <w:rsid w:val="00ED016B"/>
    <w:rsid w:val="00ED11F4"/>
    <w:rsid w:val="00ED125F"/>
    <w:rsid w:val="00ED22AC"/>
    <w:rsid w:val="00ED2967"/>
    <w:rsid w:val="00ED49E2"/>
    <w:rsid w:val="00ED4A2E"/>
    <w:rsid w:val="00EE1214"/>
    <w:rsid w:val="00EE22AF"/>
    <w:rsid w:val="00EE5D28"/>
    <w:rsid w:val="00EE5FD0"/>
    <w:rsid w:val="00EF039C"/>
    <w:rsid w:val="00EF28C5"/>
    <w:rsid w:val="00EF49C5"/>
    <w:rsid w:val="00EF77C5"/>
    <w:rsid w:val="00EF7FDC"/>
    <w:rsid w:val="00F01417"/>
    <w:rsid w:val="00F01E6D"/>
    <w:rsid w:val="00F0390B"/>
    <w:rsid w:val="00F03A91"/>
    <w:rsid w:val="00F06E45"/>
    <w:rsid w:val="00F10DFB"/>
    <w:rsid w:val="00F11AB1"/>
    <w:rsid w:val="00F1203A"/>
    <w:rsid w:val="00F14008"/>
    <w:rsid w:val="00F15369"/>
    <w:rsid w:val="00F20416"/>
    <w:rsid w:val="00F20A58"/>
    <w:rsid w:val="00F2160A"/>
    <w:rsid w:val="00F21C94"/>
    <w:rsid w:val="00F21F0E"/>
    <w:rsid w:val="00F2223C"/>
    <w:rsid w:val="00F23281"/>
    <w:rsid w:val="00F236F7"/>
    <w:rsid w:val="00F247E5"/>
    <w:rsid w:val="00F24A50"/>
    <w:rsid w:val="00F26CC4"/>
    <w:rsid w:val="00F30CCB"/>
    <w:rsid w:val="00F315A8"/>
    <w:rsid w:val="00F32801"/>
    <w:rsid w:val="00F34854"/>
    <w:rsid w:val="00F36235"/>
    <w:rsid w:val="00F421EE"/>
    <w:rsid w:val="00F42A23"/>
    <w:rsid w:val="00F42B9A"/>
    <w:rsid w:val="00F452E9"/>
    <w:rsid w:val="00F45F70"/>
    <w:rsid w:val="00F525CC"/>
    <w:rsid w:val="00F5273B"/>
    <w:rsid w:val="00F52D06"/>
    <w:rsid w:val="00F57FA0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A25CF"/>
    <w:rsid w:val="00FA2E95"/>
    <w:rsid w:val="00FA6520"/>
    <w:rsid w:val="00FA72B9"/>
    <w:rsid w:val="00FB149C"/>
    <w:rsid w:val="00FB1E66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16D9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E1189"/>
    <w:rsid w:val="00FE19E6"/>
    <w:rsid w:val="00FE2CEE"/>
    <w:rsid w:val="00FE2D28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  <w:lang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/>
      <w:spacing w:val="0"/>
      <w:sz w:val="16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/>
      <w:spacing w:val="0"/>
      <w:szCs w:val="20"/>
      <w:lang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/>
      <w:sz w:val="24"/>
      <w:szCs w:val="24"/>
      <w:lang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/>
      <w:spacing w:val="0"/>
      <w:szCs w:val="20"/>
      <w:lang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AC1739"/>
    <w:rPr>
      <w:lang/>
    </w:rPr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5B43"/>
    <w:pPr>
      <w:spacing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spacing w:val="0"/>
      <w:kern w:val="28"/>
      <w:sz w:val="32"/>
      <w:szCs w:val="32"/>
      <w:lang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/>
      <w:spacing w:val="0"/>
      <w:sz w:val="24"/>
      <w:szCs w:val="24"/>
      <w:lang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/>
      <w:sz w:val="16"/>
      <w:lang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1">
    <w:name w:val="Sfondo chiaro - Colore 1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visitato">
    <w:name w:val="FollowedHyperlink"/>
    <w:uiPriority w:val="99"/>
    <w:semiHidden/>
    <w:unhideWhenUsed/>
    <w:rsid w:val="00CF1E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OD_Base/MOD_7.4_2%20-%20Rev_1_02052013.d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OD_Base/MOD_7.4_3%20-%20Rev1_1_25062015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OD_Base/MOD_7.4_3%20-%20Rev1_1_25062015.doc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OD_Base/MOD_7.4_3%20-%20Rev1_1_2506201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39A6-54C5-4627-8C82-69B83D07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E1BFB-B5F1-435B-9A55-5003FBF8D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34E09-2EEA-48DB-AE64-5D90C30B367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EF0A88-20FE-4583-91A5-9C97819B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6389</CharactersWithSpaces>
  <SharedDoc>false</SharedDoc>
  <HLinks>
    <vt:vector size="78" baseType="variant">
      <vt:variant>
        <vt:i4>2424915</vt:i4>
      </vt:variant>
      <vt:variant>
        <vt:i4>66</vt:i4>
      </vt:variant>
      <vt:variant>
        <vt:i4>0</vt:i4>
      </vt:variant>
      <vt:variant>
        <vt:i4>5</vt:i4>
      </vt:variant>
      <vt:variant>
        <vt:lpwstr>MOD_Base/MOD_7.4_3 - Rev1_1_25062015.doc</vt:lpwstr>
      </vt:variant>
      <vt:variant>
        <vt:lpwstr/>
      </vt:variant>
      <vt:variant>
        <vt:i4>5636211</vt:i4>
      </vt:variant>
      <vt:variant>
        <vt:i4>63</vt:i4>
      </vt:variant>
      <vt:variant>
        <vt:i4>0</vt:i4>
      </vt:variant>
      <vt:variant>
        <vt:i4>5</vt:i4>
      </vt:variant>
      <vt:variant>
        <vt:lpwstr>MOD_Base/MOD_7.4_2 - Rev_1_02052013.doc</vt:lpwstr>
      </vt:variant>
      <vt:variant>
        <vt:lpwstr/>
      </vt:variant>
      <vt:variant>
        <vt:i4>2424915</vt:i4>
      </vt:variant>
      <vt:variant>
        <vt:i4>60</vt:i4>
      </vt:variant>
      <vt:variant>
        <vt:i4>0</vt:i4>
      </vt:variant>
      <vt:variant>
        <vt:i4>5</vt:i4>
      </vt:variant>
      <vt:variant>
        <vt:lpwstr>MOD_Base/MOD_7.4_3 - Rev1_1_25062015.doc</vt:lpwstr>
      </vt:variant>
      <vt:variant>
        <vt:lpwstr/>
      </vt:variant>
      <vt:variant>
        <vt:i4>2424915</vt:i4>
      </vt:variant>
      <vt:variant>
        <vt:i4>57</vt:i4>
      </vt:variant>
      <vt:variant>
        <vt:i4>0</vt:i4>
      </vt:variant>
      <vt:variant>
        <vt:i4>5</vt:i4>
      </vt:variant>
      <vt:variant>
        <vt:lpwstr>MOD_Base/MOD_7.4_3 - Rev1_1_25062015.doc</vt:lpwstr>
      </vt:variant>
      <vt:variant>
        <vt:lpwstr/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_Toc454961437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_Toc454961436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_Toc454961435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_Toc454961434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_Toc454961433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_Toc454961432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_Toc454961431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_Toc454961430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_Toc454961429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3</cp:revision>
  <cp:lastPrinted>2016-06-29T11:23:00Z</cp:lastPrinted>
  <dcterms:created xsi:type="dcterms:W3CDTF">2017-01-31T09:25:00Z</dcterms:created>
  <dcterms:modified xsi:type="dcterms:W3CDTF">2017-01-31T09:26:00Z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